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8F3F" w14:textId="7A48F0E9" w:rsidR="00360D16" w:rsidRPr="000A020C" w:rsidRDefault="003E5D24" w:rsidP="00360D16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Załącznik nr </w:t>
      </w:r>
      <w:r w:rsidR="008762B8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</w:t>
      </w:r>
      <w:r w:rsidR="00B900D9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</w:t>
      </w:r>
      <w:r w:rsidR="00360D16" w:rsidRPr="000A020C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 SWZ</w:t>
      </w:r>
    </w:p>
    <w:p w14:paraId="27738222" w14:textId="77777777" w:rsidR="00360D16" w:rsidRPr="000A020C" w:rsidRDefault="00360D16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69CE3927" w14:textId="77777777" w:rsidR="00360D16" w:rsidRPr="000A020C" w:rsidRDefault="00360D16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45BDFBA3" w14:textId="43D7E3D3" w:rsidR="00342BD4" w:rsidRPr="000A020C" w:rsidRDefault="00342BD4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CF6E7A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CF6E7A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0A020C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024"/>
        <w:gridCol w:w="4302"/>
        <w:gridCol w:w="1034"/>
        <w:gridCol w:w="988"/>
        <w:gridCol w:w="1408"/>
      </w:tblGrid>
      <w:tr w:rsidR="000A020C" w:rsidRPr="000A020C" w14:paraId="478DFF1E" w14:textId="77777777" w:rsidTr="001859C7">
        <w:trPr>
          <w:trHeight w:val="567"/>
        </w:trPr>
        <w:tc>
          <w:tcPr>
            <w:tcW w:w="248" w:type="pct"/>
            <w:vAlign w:val="center"/>
            <w:hideMark/>
          </w:tcPr>
          <w:p w14:paraId="651B624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56" w:type="pct"/>
            <w:vAlign w:val="center"/>
            <w:hideMark/>
          </w:tcPr>
          <w:p w14:paraId="6695614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35" w:type="pct"/>
            <w:vAlign w:val="center"/>
            <w:hideMark/>
          </w:tcPr>
          <w:p w14:paraId="0BC0EE4E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61" w:type="pct"/>
            <w:vAlign w:val="center"/>
            <w:hideMark/>
          </w:tcPr>
          <w:p w14:paraId="0382EB3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36" w:type="pct"/>
            <w:vAlign w:val="center"/>
            <w:hideMark/>
          </w:tcPr>
          <w:p w14:paraId="5085B43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346017D2" w14:textId="7C47BA44" w:rsidR="00342BD4" w:rsidRPr="000A020C" w:rsidRDefault="003B0C7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657EABB4" w14:textId="4FA77AA9" w:rsidR="00342BD4" w:rsidRPr="000A020C" w:rsidRDefault="003B0C7A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( 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055D7006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2D80FCDD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6" w:type="pct"/>
            <w:vAlign w:val="center"/>
            <w:hideMark/>
          </w:tcPr>
          <w:p w14:paraId="4871716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2337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317F1A1" w14:textId="2084893C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Żnin </w:t>
            </w:r>
            <w:r w:rsidR="001859C7" w:rsidRPr="000A020C">
              <w:rPr>
                <w:rFonts w:eastAsia="Times New Roman"/>
                <w:color w:val="000000" w:themeColor="text1"/>
              </w:rPr>
              <w:t>–</w:t>
            </w:r>
            <w:r w:rsidRPr="000A020C">
              <w:rPr>
                <w:rFonts w:eastAsia="Times New Roman"/>
                <w:color w:val="000000" w:themeColor="text1"/>
              </w:rPr>
              <w:t xml:space="preserve"> Jadowniki – Szczepanowo</w:t>
            </w:r>
          </w:p>
        </w:tc>
        <w:tc>
          <w:tcPr>
            <w:tcW w:w="561" w:type="pct"/>
            <w:vAlign w:val="center"/>
            <w:hideMark/>
          </w:tcPr>
          <w:p w14:paraId="089D8156" w14:textId="20F9A47E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12,336</w:t>
            </w:r>
          </w:p>
        </w:tc>
        <w:tc>
          <w:tcPr>
            <w:tcW w:w="536" w:type="pct"/>
            <w:vAlign w:val="center"/>
            <w:hideMark/>
          </w:tcPr>
          <w:p w14:paraId="1D777D89" w14:textId="1343279D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12,846</w:t>
            </w:r>
          </w:p>
        </w:tc>
        <w:tc>
          <w:tcPr>
            <w:tcW w:w="764" w:type="pct"/>
            <w:vAlign w:val="center"/>
            <w:hideMark/>
          </w:tcPr>
          <w:p w14:paraId="0C17BA94" w14:textId="5386E538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295,0</w:t>
            </w:r>
          </w:p>
        </w:tc>
      </w:tr>
      <w:tr w:rsidR="000A020C" w:rsidRPr="000A020C" w14:paraId="21C205CE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32CC7AED" w14:textId="2F2A3D1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56" w:type="pct"/>
            <w:vAlign w:val="center"/>
            <w:hideMark/>
          </w:tcPr>
          <w:p w14:paraId="699491D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03AACFD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61" w:type="pct"/>
            <w:vAlign w:val="center"/>
            <w:hideMark/>
          </w:tcPr>
          <w:p w14:paraId="4AF49844" w14:textId="553A22D1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14,777</w:t>
            </w:r>
          </w:p>
        </w:tc>
        <w:tc>
          <w:tcPr>
            <w:tcW w:w="536" w:type="pct"/>
            <w:vAlign w:val="center"/>
            <w:hideMark/>
          </w:tcPr>
          <w:p w14:paraId="248239C7" w14:textId="75E47F26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15,446</w:t>
            </w:r>
          </w:p>
        </w:tc>
        <w:tc>
          <w:tcPr>
            <w:tcW w:w="764" w:type="pct"/>
            <w:vAlign w:val="center"/>
            <w:hideMark/>
          </w:tcPr>
          <w:p w14:paraId="32EF4F4D" w14:textId="54A4DB88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318,5</w:t>
            </w:r>
          </w:p>
        </w:tc>
      </w:tr>
      <w:tr w:rsidR="000A020C" w:rsidRPr="000A020C" w14:paraId="304C3721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2B657898" w14:textId="4C36946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56" w:type="pct"/>
            <w:vAlign w:val="center"/>
            <w:hideMark/>
          </w:tcPr>
          <w:p w14:paraId="6ED0210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18F0FA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61" w:type="pct"/>
            <w:vAlign w:val="center"/>
            <w:hideMark/>
          </w:tcPr>
          <w:p w14:paraId="2857A5D3" w14:textId="6C08E67D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17,634</w:t>
            </w:r>
          </w:p>
        </w:tc>
        <w:tc>
          <w:tcPr>
            <w:tcW w:w="536" w:type="pct"/>
            <w:vAlign w:val="center"/>
            <w:hideMark/>
          </w:tcPr>
          <w:p w14:paraId="45815FAD" w14:textId="0E3B7FFC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17,969</w:t>
            </w:r>
          </w:p>
        </w:tc>
        <w:tc>
          <w:tcPr>
            <w:tcW w:w="764" w:type="pct"/>
            <w:vAlign w:val="center"/>
            <w:hideMark/>
          </w:tcPr>
          <w:p w14:paraId="0F404964" w14:textId="60A6773E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167,5</w:t>
            </w:r>
          </w:p>
        </w:tc>
      </w:tr>
      <w:tr w:rsidR="000A020C" w:rsidRPr="000A020C" w14:paraId="506204EC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76EBB07F" w14:textId="22164A8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56" w:type="pct"/>
            <w:vAlign w:val="center"/>
            <w:hideMark/>
          </w:tcPr>
          <w:p w14:paraId="4ADEEB3A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64F2E9E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Oćwieka – Niestronno</w:t>
            </w:r>
          </w:p>
        </w:tc>
        <w:tc>
          <w:tcPr>
            <w:tcW w:w="561" w:type="pct"/>
            <w:vAlign w:val="center"/>
            <w:hideMark/>
          </w:tcPr>
          <w:p w14:paraId="56046151" w14:textId="6D619353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5,570</w:t>
            </w:r>
          </w:p>
        </w:tc>
        <w:tc>
          <w:tcPr>
            <w:tcW w:w="536" w:type="pct"/>
            <w:vAlign w:val="center"/>
            <w:hideMark/>
          </w:tcPr>
          <w:p w14:paraId="011639D2" w14:textId="1EA2C540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5,587</w:t>
            </w:r>
          </w:p>
        </w:tc>
        <w:tc>
          <w:tcPr>
            <w:tcW w:w="764" w:type="pct"/>
            <w:vAlign w:val="center"/>
            <w:hideMark/>
          </w:tcPr>
          <w:p w14:paraId="4CB4D527" w14:textId="07ABC67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8,5</w:t>
            </w:r>
          </w:p>
        </w:tc>
      </w:tr>
      <w:tr w:rsidR="000A020C" w:rsidRPr="000A020C" w14:paraId="48BFD43D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5B63A92D" w14:textId="303CA86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56" w:type="pct"/>
            <w:vAlign w:val="center"/>
            <w:hideMark/>
          </w:tcPr>
          <w:p w14:paraId="195DFC37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5A18DC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61" w:type="pct"/>
            <w:vAlign w:val="center"/>
            <w:hideMark/>
          </w:tcPr>
          <w:p w14:paraId="06809AE8" w14:textId="2B454298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11,512</w:t>
            </w:r>
          </w:p>
        </w:tc>
        <w:tc>
          <w:tcPr>
            <w:tcW w:w="536" w:type="pct"/>
            <w:vAlign w:val="center"/>
            <w:hideMark/>
          </w:tcPr>
          <w:p w14:paraId="78BD34A8" w14:textId="1B188DB9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21,453</w:t>
            </w:r>
          </w:p>
        </w:tc>
        <w:tc>
          <w:tcPr>
            <w:tcW w:w="764" w:type="pct"/>
            <w:vAlign w:val="center"/>
            <w:hideMark/>
          </w:tcPr>
          <w:p w14:paraId="67FBFA57" w14:textId="1801B725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1769,5</w:t>
            </w:r>
          </w:p>
        </w:tc>
      </w:tr>
      <w:tr w:rsidR="000A020C" w:rsidRPr="000A020C" w14:paraId="5F710DA2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42717E83" w14:textId="3F90C75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56" w:type="pct"/>
            <w:vAlign w:val="center"/>
            <w:hideMark/>
          </w:tcPr>
          <w:p w14:paraId="170F2D93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C542CE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61" w:type="pct"/>
            <w:vAlign w:val="center"/>
          </w:tcPr>
          <w:p w14:paraId="044B8538" w14:textId="3B9782A5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36" w:type="pct"/>
            <w:vAlign w:val="center"/>
          </w:tcPr>
          <w:p w14:paraId="60426D04" w14:textId="3E7BB4E8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0,580</w:t>
            </w:r>
          </w:p>
        </w:tc>
        <w:tc>
          <w:tcPr>
            <w:tcW w:w="764" w:type="pct"/>
            <w:vAlign w:val="center"/>
          </w:tcPr>
          <w:p w14:paraId="6F5D0AB7" w14:textId="2AD7EE44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558,5</w:t>
            </w:r>
          </w:p>
        </w:tc>
      </w:tr>
      <w:tr w:rsidR="000A020C" w:rsidRPr="000A020C" w14:paraId="2894A88D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1A5AC450" w14:textId="2B5D9102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56" w:type="pct"/>
            <w:vAlign w:val="center"/>
            <w:hideMark/>
          </w:tcPr>
          <w:p w14:paraId="2729FF2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2405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112DC5E6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Parlin – Wszedzień</w:t>
            </w:r>
          </w:p>
        </w:tc>
        <w:tc>
          <w:tcPr>
            <w:tcW w:w="561" w:type="pct"/>
            <w:vAlign w:val="center"/>
          </w:tcPr>
          <w:p w14:paraId="240DB66A" w14:textId="38DC7335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3D1BBA47" w14:textId="7C3C7D2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0,393</w:t>
            </w:r>
          </w:p>
        </w:tc>
        <w:tc>
          <w:tcPr>
            <w:tcW w:w="764" w:type="pct"/>
            <w:vAlign w:val="center"/>
          </w:tcPr>
          <w:p w14:paraId="6BC6115A" w14:textId="379B7879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217,0</w:t>
            </w:r>
          </w:p>
        </w:tc>
      </w:tr>
      <w:tr w:rsidR="000A020C" w:rsidRPr="000A020C" w14:paraId="0ED6FF18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6A12F0A1" w14:textId="4E5198B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56" w:type="pct"/>
            <w:vAlign w:val="center"/>
            <w:hideMark/>
          </w:tcPr>
          <w:p w14:paraId="73A62E4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2406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94B035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Krzekotowo – Wszedzień</w:t>
            </w:r>
          </w:p>
        </w:tc>
        <w:tc>
          <w:tcPr>
            <w:tcW w:w="561" w:type="pct"/>
            <w:vAlign w:val="center"/>
          </w:tcPr>
          <w:p w14:paraId="5DCBB91B" w14:textId="6269924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2,552</w:t>
            </w:r>
          </w:p>
        </w:tc>
        <w:tc>
          <w:tcPr>
            <w:tcW w:w="536" w:type="pct"/>
            <w:vAlign w:val="center"/>
          </w:tcPr>
          <w:p w14:paraId="6B8929DB" w14:textId="071E4D5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3,241</w:t>
            </w:r>
          </w:p>
        </w:tc>
        <w:tc>
          <w:tcPr>
            <w:tcW w:w="764" w:type="pct"/>
            <w:vAlign w:val="center"/>
          </w:tcPr>
          <w:p w14:paraId="0817A9BA" w14:textId="308AEE3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360,5</w:t>
            </w:r>
          </w:p>
        </w:tc>
      </w:tr>
      <w:tr w:rsidR="000A020C" w:rsidRPr="000A020C" w14:paraId="4C356E20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5410F3B4" w14:textId="53E9E06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56" w:type="pct"/>
            <w:vAlign w:val="center"/>
            <w:hideMark/>
          </w:tcPr>
          <w:p w14:paraId="29622D1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6697A8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61" w:type="pct"/>
            <w:vAlign w:val="center"/>
          </w:tcPr>
          <w:p w14:paraId="078DF0A6" w14:textId="5CE23A87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6B55C9D9" w14:textId="6DEC38D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7,843</w:t>
            </w:r>
          </w:p>
        </w:tc>
        <w:tc>
          <w:tcPr>
            <w:tcW w:w="764" w:type="pct"/>
            <w:vAlign w:val="center"/>
          </w:tcPr>
          <w:p w14:paraId="552D76DA" w14:textId="1A4E5EB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475,0</w:t>
            </w:r>
          </w:p>
        </w:tc>
      </w:tr>
      <w:tr w:rsidR="000A020C" w:rsidRPr="000A020C" w14:paraId="28738F96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054FCF5F" w14:textId="14C13A6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56" w:type="pct"/>
            <w:vAlign w:val="center"/>
          </w:tcPr>
          <w:p w14:paraId="61D315C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79F82C5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61" w:type="pct"/>
            <w:vAlign w:val="center"/>
          </w:tcPr>
          <w:p w14:paraId="40CA01C3" w14:textId="4B95343A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4,195</w:t>
            </w:r>
          </w:p>
        </w:tc>
        <w:tc>
          <w:tcPr>
            <w:tcW w:w="536" w:type="pct"/>
            <w:vAlign w:val="center"/>
          </w:tcPr>
          <w:p w14:paraId="20B26EEF" w14:textId="36017E6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4,542</w:t>
            </w:r>
          </w:p>
        </w:tc>
        <w:tc>
          <w:tcPr>
            <w:tcW w:w="764" w:type="pct"/>
            <w:vAlign w:val="center"/>
          </w:tcPr>
          <w:p w14:paraId="7856792C" w14:textId="725BB78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137,5</w:t>
            </w:r>
          </w:p>
        </w:tc>
      </w:tr>
      <w:tr w:rsidR="000A020C" w:rsidRPr="000A020C" w14:paraId="0994EEFB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7458380B" w14:textId="73B8D49B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56" w:type="pct"/>
            <w:vAlign w:val="center"/>
          </w:tcPr>
          <w:p w14:paraId="776AF3EE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5D1CEE11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61" w:type="pct"/>
            <w:vAlign w:val="center"/>
          </w:tcPr>
          <w:p w14:paraId="39E5DEB7" w14:textId="439D462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2,142</w:t>
            </w:r>
          </w:p>
        </w:tc>
        <w:tc>
          <w:tcPr>
            <w:tcW w:w="536" w:type="pct"/>
            <w:vAlign w:val="center"/>
          </w:tcPr>
          <w:p w14:paraId="429DD278" w14:textId="039A4821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6,510</w:t>
            </w:r>
          </w:p>
        </w:tc>
        <w:tc>
          <w:tcPr>
            <w:tcW w:w="764" w:type="pct"/>
            <w:vAlign w:val="center"/>
          </w:tcPr>
          <w:p w14:paraId="3BA02414" w14:textId="50CDBF4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426,5</w:t>
            </w:r>
          </w:p>
        </w:tc>
      </w:tr>
      <w:tr w:rsidR="000A020C" w:rsidRPr="000A020C" w14:paraId="0BCBD523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31A0D340" w14:textId="0510E1F3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56" w:type="pct"/>
            <w:vAlign w:val="center"/>
          </w:tcPr>
          <w:p w14:paraId="01D4FD5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6307CA3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61" w:type="pct"/>
            <w:vAlign w:val="center"/>
          </w:tcPr>
          <w:p w14:paraId="3CE4C6F8" w14:textId="0030D859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2FB1EAAB" w14:textId="6CE88CF8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0,066</w:t>
            </w:r>
          </w:p>
        </w:tc>
        <w:tc>
          <w:tcPr>
            <w:tcW w:w="764" w:type="pct"/>
            <w:vAlign w:val="center"/>
          </w:tcPr>
          <w:p w14:paraId="57845C0A" w14:textId="3075009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31,0</w:t>
            </w:r>
          </w:p>
        </w:tc>
      </w:tr>
      <w:tr w:rsidR="000A020C" w:rsidRPr="000A020C" w14:paraId="36158944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2EF6C1C2" w14:textId="07027A0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56" w:type="pct"/>
            <w:vAlign w:val="center"/>
            <w:hideMark/>
          </w:tcPr>
          <w:p w14:paraId="4B73ED1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95A8AD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61" w:type="pct"/>
            <w:vAlign w:val="center"/>
          </w:tcPr>
          <w:p w14:paraId="618DB9B1" w14:textId="00EED191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0,222</w:t>
            </w:r>
          </w:p>
        </w:tc>
        <w:tc>
          <w:tcPr>
            <w:tcW w:w="536" w:type="pct"/>
            <w:vAlign w:val="center"/>
          </w:tcPr>
          <w:p w14:paraId="151995BE" w14:textId="64EA51DC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1,725</w:t>
            </w:r>
          </w:p>
        </w:tc>
        <w:tc>
          <w:tcPr>
            <w:tcW w:w="764" w:type="pct"/>
            <w:vAlign w:val="center"/>
          </w:tcPr>
          <w:p w14:paraId="119256B8" w14:textId="0C5348E2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228,5</w:t>
            </w:r>
          </w:p>
        </w:tc>
      </w:tr>
      <w:tr w:rsidR="003E0CE4" w:rsidRPr="000A020C" w14:paraId="08DCB9F2" w14:textId="77777777" w:rsidTr="00FB794D">
        <w:trPr>
          <w:trHeight w:val="567"/>
        </w:trPr>
        <w:tc>
          <w:tcPr>
            <w:tcW w:w="803" w:type="pct"/>
            <w:gridSpan w:val="2"/>
            <w:vAlign w:val="center"/>
          </w:tcPr>
          <w:p w14:paraId="733FC6EC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32" w:type="pct"/>
            <w:gridSpan w:val="3"/>
            <w:vAlign w:val="center"/>
          </w:tcPr>
          <w:p w14:paraId="70BF480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753B8EA8" w14:textId="2ACF3CE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4993,5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6D6369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888B2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145B4D7" w14:textId="0622AB23" w:rsidR="00342BD4" w:rsidRPr="000A020C" w:rsidRDefault="00342BD4" w:rsidP="009030D2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</w:p>
    <w:p w14:paraId="5A375CB2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59F47AF5" w14:textId="77777777" w:rsidR="003B0C7A" w:rsidRPr="000A020C" w:rsidRDefault="003B0C7A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4E73DEE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63FB47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4FC283B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8A02CD5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3E4D992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7B88FB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743084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1A293B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50AC014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77BA39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42FF964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F7F659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56A34A3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B0EE32A" w14:textId="77777777" w:rsidR="003E0CE4" w:rsidRPr="000A020C" w:rsidRDefault="003E0CE4" w:rsidP="00360D16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8EBF92D" w14:textId="19B9FA99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2</w:t>
      </w:r>
    </w:p>
    <w:p w14:paraId="36893C94" w14:textId="12191973" w:rsidR="004D1778" w:rsidRPr="000A020C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wschodni i północno-wschodni Powiatu Mogileńskiego</w:t>
      </w:r>
    </w:p>
    <w:p w14:paraId="2FC2E507" w14:textId="6EE13CEA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2D9016D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042"/>
        <w:gridCol w:w="4282"/>
        <w:gridCol w:w="1035"/>
        <w:gridCol w:w="975"/>
        <w:gridCol w:w="1407"/>
      </w:tblGrid>
      <w:tr w:rsidR="000A020C" w:rsidRPr="000A020C" w14:paraId="67A4C6B2" w14:textId="77777777" w:rsidTr="003E0CE4">
        <w:trPr>
          <w:trHeight w:val="567"/>
        </w:trPr>
        <w:tc>
          <w:tcPr>
            <w:tcW w:w="256" w:type="pct"/>
            <w:vAlign w:val="center"/>
            <w:hideMark/>
          </w:tcPr>
          <w:p w14:paraId="3A18A22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66" w:type="pct"/>
            <w:vAlign w:val="center"/>
            <w:hideMark/>
          </w:tcPr>
          <w:p w14:paraId="5E1210DA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24" w:type="pct"/>
            <w:vAlign w:val="center"/>
            <w:hideMark/>
          </w:tcPr>
          <w:p w14:paraId="761D751A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62" w:type="pct"/>
            <w:vAlign w:val="center"/>
            <w:hideMark/>
          </w:tcPr>
          <w:p w14:paraId="63225497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29" w:type="pct"/>
            <w:vAlign w:val="center"/>
            <w:hideMark/>
          </w:tcPr>
          <w:p w14:paraId="3713FF4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1535C34E" w14:textId="1CB018B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4A923FC2" w14:textId="1A9783C7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34D0720A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1C0B439E" w14:textId="07198343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66" w:type="pct"/>
            <w:vAlign w:val="center"/>
            <w:hideMark/>
          </w:tcPr>
          <w:p w14:paraId="772DCC8D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2439C</w:t>
            </w:r>
          </w:p>
        </w:tc>
        <w:tc>
          <w:tcPr>
            <w:tcW w:w="2324" w:type="pct"/>
            <w:vAlign w:val="center"/>
            <w:hideMark/>
          </w:tcPr>
          <w:p w14:paraId="330D3A5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Rzadkwin – Jeziorki </w:t>
            </w:r>
          </w:p>
        </w:tc>
        <w:tc>
          <w:tcPr>
            <w:tcW w:w="562" w:type="pct"/>
            <w:vAlign w:val="center"/>
          </w:tcPr>
          <w:p w14:paraId="1D8475B9" w14:textId="631BEF2F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2,027</w:t>
            </w:r>
          </w:p>
        </w:tc>
        <w:tc>
          <w:tcPr>
            <w:tcW w:w="529" w:type="pct"/>
            <w:vAlign w:val="center"/>
          </w:tcPr>
          <w:p w14:paraId="7DA50AAD" w14:textId="41B3C28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2,088</w:t>
            </w:r>
          </w:p>
        </w:tc>
        <w:tc>
          <w:tcPr>
            <w:tcW w:w="764" w:type="pct"/>
            <w:vAlign w:val="center"/>
          </w:tcPr>
          <w:p w14:paraId="3F979233" w14:textId="283B8B5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30,5</w:t>
            </w:r>
          </w:p>
        </w:tc>
      </w:tr>
      <w:tr w:rsidR="000A020C" w:rsidRPr="000A020C" w14:paraId="6C7F742D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3BB3B65C" w14:textId="78CD6286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66" w:type="pct"/>
            <w:vAlign w:val="center"/>
            <w:hideMark/>
          </w:tcPr>
          <w:p w14:paraId="7867C142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2440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3F6DF90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Górki – Markowice </w:t>
            </w:r>
          </w:p>
        </w:tc>
        <w:tc>
          <w:tcPr>
            <w:tcW w:w="562" w:type="pct"/>
            <w:vAlign w:val="center"/>
          </w:tcPr>
          <w:p w14:paraId="78F6C1A0" w14:textId="0F5C7214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0,005</w:t>
            </w:r>
          </w:p>
        </w:tc>
        <w:tc>
          <w:tcPr>
            <w:tcW w:w="529" w:type="pct"/>
            <w:vAlign w:val="center"/>
          </w:tcPr>
          <w:p w14:paraId="2D6F19A7" w14:textId="4DC0C637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4,326</w:t>
            </w:r>
          </w:p>
        </w:tc>
        <w:tc>
          <w:tcPr>
            <w:tcW w:w="764" w:type="pct"/>
            <w:vAlign w:val="center"/>
          </w:tcPr>
          <w:p w14:paraId="1A37DF55" w14:textId="7D604954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166,5</w:t>
            </w:r>
          </w:p>
        </w:tc>
      </w:tr>
      <w:tr w:rsidR="000A020C" w:rsidRPr="000A020C" w14:paraId="61A3B9AC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7098DA4E" w14:textId="7A49AFEE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66" w:type="pct"/>
            <w:vAlign w:val="center"/>
          </w:tcPr>
          <w:p w14:paraId="32FBDB32" w14:textId="77777777" w:rsidR="00DC4CFD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2469C</w:t>
            </w:r>
          </w:p>
        </w:tc>
        <w:tc>
          <w:tcPr>
            <w:tcW w:w="2324" w:type="pct"/>
            <w:vAlign w:val="center"/>
          </w:tcPr>
          <w:p w14:paraId="0314E68F" w14:textId="77777777" w:rsidR="00DC4CFD" w:rsidRPr="000A020C" w:rsidRDefault="00DC4CFD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Inowrocław – Markowice</w:t>
            </w:r>
          </w:p>
        </w:tc>
        <w:tc>
          <w:tcPr>
            <w:tcW w:w="562" w:type="pct"/>
            <w:vAlign w:val="center"/>
          </w:tcPr>
          <w:p w14:paraId="53DDA3CF" w14:textId="65E2B407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10,293</w:t>
            </w:r>
          </w:p>
        </w:tc>
        <w:tc>
          <w:tcPr>
            <w:tcW w:w="529" w:type="pct"/>
            <w:vAlign w:val="center"/>
          </w:tcPr>
          <w:p w14:paraId="78E22E50" w14:textId="452164AF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10,903</w:t>
            </w:r>
          </w:p>
        </w:tc>
        <w:tc>
          <w:tcPr>
            <w:tcW w:w="764" w:type="pct"/>
            <w:vAlign w:val="center"/>
          </w:tcPr>
          <w:p w14:paraId="1817BC69" w14:textId="2D2055E2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388,0</w:t>
            </w:r>
          </w:p>
        </w:tc>
      </w:tr>
      <w:tr w:rsidR="000A020C" w:rsidRPr="000A020C" w14:paraId="27F008DE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18A0BCC9" w14:textId="77EF2409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66" w:type="pct"/>
            <w:vAlign w:val="center"/>
            <w:hideMark/>
          </w:tcPr>
          <w:p w14:paraId="697720AA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2562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1A2D1C10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Balice – Rzadkwin </w:t>
            </w:r>
          </w:p>
        </w:tc>
        <w:tc>
          <w:tcPr>
            <w:tcW w:w="562" w:type="pct"/>
            <w:vAlign w:val="center"/>
          </w:tcPr>
          <w:p w14:paraId="4F9A406B" w14:textId="4C8B7D7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5,171</w:t>
            </w:r>
          </w:p>
        </w:tc>
        <w:tc>
          <w:tcPr>
            <w:tcW w:w="529" w:type="pct"/>
            <w:vAlign w:val="center"/>
          </w:tcPr>
          <w:p w14:paraId="6BA621F5" w14:textId="1E5836B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6,484</w:t>
            </w:r>
          </w:p>
        </w:tc>
        <w:tc>
          <w:tcPr>
            <w:tcW w:w="764" w:type="pct"/>
            <w:vAlign w:val="center"/>
          </w:tcPr>
          <w:p w14:paraId="5F71B315" w14:textId="3936C139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656,5</w:t>
            </w:r>
          </w:p>
        </w:tc>
      </w:tr>
      <w:tr w:rsidR="000A020C" w:rsidRPr="000A020C" w14:paraId="0CDBE69B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3B2482BC" w14:textId="2C4660B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66" w:type="pct"/>
            <w:vAlign w:val="center"/>
            <w:hideMark/>
          </w:tcPr>
          <w:p w14:paraId="02B84B7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2564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73335CD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Balice – Górki – Ciechrz </w:t>
            </w:r>
          </w:p>
        </w:tc>
        <w:tc>
          <w:tcPr>
            <w:tcW w:w="562" w:type="pct"/>
            <w:vAlign w:val="center"/>
          </w:tcPr>
          <w:p w14:paraId="147E34DA" w14:textId="049F85E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2,200</w:t>
            </w:r>
          </w:p>
        </w:tc>
        <w:tc>
          <w:tcPr>
            <w:tcW w:w="529" w:type="pct"/>
            <w:vAlign w:val="center"/>
          </w:tcPr>
          <w:p w14:paraId="48BE39FB" w14:textId="59D5860B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7,729</w:t>
            </w:r>
          </w:p>
        </w:tc>
        <w:tc>
          <w:tcPr>
            <w:tcW w:w="764" w:type="pct"/>
            <w:vAlign w:val="center"/>
          </w:tcPr>
          <w:p w14:paraId="44C32128" w14:textId="62B3368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909,0</w:t>
            </w:r>
          </w:p>
        </w:tc>
      </w:tr>
      <w:tr w:rsidR="000A020C" w:rsidRPr="000A020C" w14:paraId="1C0732E2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6B2A9170" w14:textId="22F9E2B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66" w:type="pct"/>
            <w:vAlign w:val="center"/>
            <w:hideMark/>
          </w:tcPr>
          <w:p w14:paraId="5B1A5A5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2565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1D07AD2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Janowice – Bożejewice – Sławsk Wielki </w:t>
            </w:r>
          </w:p>
        </w:tc>
        <w:tc>
          <w:tcPr>
            <w:tcW w:w="562" w:type="pct"/>
            <w:vAlign w:val="center"/>
          </w:tcPr>
          <w:p w14:paraId="4A8B18FF" w14:textId="202E4F2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4,429</w:t>
            </w:r>
          </w:p>
        </w:tc>
        <w:tc>
          <w:tcPr>
            <w:tcW w:w="529" w:type="pct"/>
            <w:vAlign w:val="center"/>
          </w:tcPr>
          <w:p w14:paraId="554AC853" w14:textId="2BA0114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4,573</w:t>
            </w:r>
          </w:p>
        </w:tc>
        <w:tc>
          <w:tcPr>
            <w:tcW w:w="764" w:type="pct"/>
            <w:vAlign w:val="center"/>
          </w:tcPr>
          <w:p w14:paraId="30F40241" w14:textId="36C34614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72,0</w:t>
            </w:r>
          </w:p>
        </w:tc>
      </w:tr>
      <w:tr w:rsidR="00D95230" w:rsidRPr="000A020C" w14:paraId="2C3C3BDA" w14:textId="77777777" w:rsidTr="003E0CE4">
        <w:trPr>
          <w:cantSplit/>
          <w:trHeight w:val="567"/>
        </w:trPr>
        <w:tc>
          <w:tcPr>
            <w:tcW w:w="821" w:type="pct"/>
            <w:gridSpan w:val="2"/>
            <w:vAlign w:val="center"/>
          </w:tcPr>
          <w:p w14:paraId="5B37D59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15" w:type="pct"/>
            <w:gridSpan w:val="3"/>
            <w:vAlign w:val="center"/>
            <w:hideMark/>
          </w:tcPr>
          <w:p w14:paraId="08096191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6AF0A023" w14:textId="76DDC550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2222,5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DD0EBA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CDD6C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F77931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7F0F124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5FCF98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BA1B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76C07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A83496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F65C00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4291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84C70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3947AA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F42EF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7C688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C8250E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22ECE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0A4877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E985E" w14:textId="3EB79BB1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ab/>
        <w:t xml:space="preserve">        </w:t>
      </w:r>
    </w:p>
    <w:p w14:paraId="373825D1" w14:textId="7B0C1E99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AFEDF53" w14:textId="3ECA43DA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099CDB8" w14:textId="57760FA4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742F3E5" w14:textId="0E9398EC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F5E4B75" w14:textId="77777777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00F8A5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31DEA57" w14:textId="77777777" w:rsidR="003B0C7A" w:rsidRPr="000A020C" w:rsidRDefault="003B0C7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F8F94D8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24E060C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64AE390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208BFB0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4AE9B81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990722A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7A810E4" w14:textId="77777777" w:rsidR="00D95230" w:rsidRPr="000A020C" w:rsidRDefault="00D95230" w:rsidP="00360D1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701F74E" w14:textId="77777777" w:rsidR="00360D16" w:rsidRPr="000A020C" w:rsidRDefault="00360D16" w:rsidP="00360D1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59CCBD4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B44450F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F3ABCB0" w14:textId="6A7DE264" w:rsidR="00342BD4" w:rsidRPr="000A020C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3</w:t>
      </w:r>
    </w:p>
    <w:p w14:paraId="1393BF72" w14:textId="42E11586" w:rsidR="004D1778" w:rsidRPr="000A020C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37"/>
        <w:gridCol w:w="4378"/>
        <w:gridCol w:w="1024"/>
        <w:gridCol w:w="1026"/>
        <w:gridCol w:w="1407"/>
      </w:tblGrid>
      <w:tr w:rsidR="000A020C" w:rsidRPr="000A020C" w14:paraId="228AF1E6" w14:textId="77777777" w:rsidTr="00D95230">
        <w:trPr>
          <w:trHeight w:val="567"/>
        </w:trPr>
        <w:tc>
          <w:tcPr>
            <w:tcW w:w="239" w:type="pct"/>
            <w:vAlign w:val="center"/>
            <w:hideMark/>
          </w:tcPr>
          <w:p w14:paraId="76396D76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09" w:type="pct"/>
            <w:vAlign w:val="center"/>
            <w:hideMark/>
          </w:tcPr>
          <w:p w14:paraId="142946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6" w:type="pct"/>
            <w:vAlign w:val="center"/>
            <w:hideMark/>
          </w:tcPr>
          <w:p w14:paraId="0E852EE0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56" w:type="pct"/>
            <w:vAlign w:val="center"/>
            <w:hideMark/>
          </w:tcPr>
          <w:p w14:paraId="2664071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57" w:type="pct"/>
            <w:vAlign w:val="center"/>
            <w:hideMark/>
          </w:tcPr>
          <w:p w14:paraId="666FD9C9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6C02E037" w14:textId="4D6B8E5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456082E9" w14:textId="350C507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59DC4063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76EC27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09" w:type="pct"/>
            <w:vAlign w:val="center"/>
          </w:tcPr>
          <w:p w14:paraId="7F266A9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7FD471F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56" w:type="pct"/>
            <w:vAlign w:val="center"/>
          </w:tcPr>
          <w:p w14:paraId="14249FF2" w14:textId="6E64AD9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7,833</w:t>
            </w:r>
          </w:p>
        </w:tc>
        <w:tc>
          <w:tcPr>
            <w:tcW w:w="557" w:type="pct"/>
            <w:vAlign w:val="center"/>
          </w:tcPr>
          <w:p w14:paraId="5C18B598" w14:textId="2764732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764" w:type="pct"/>
            <w:vAlign w:val="center"/>
          </w:tcPr>
          <w:p w14:paraId="3AFB6847" w14:textId="0CBB1DCF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1192,5</w:t>
            </w:r>
          </w:p>
        </w:tc>
      </w:tr>
      <w:tr w:rsidR="000A020C" w:rsidRPr="000A020C" w14:paraId="7922D7A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19EF2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09" w:type="pct"/>
            <w:vAlign w:val="center"/>
          </w:tcPr>
          <w:p w14:paraId="79CCDEB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438939A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56" w:type="pct"/>
            <w:vAlign w:val="center"/>
          </w:tcPr>
          <w:p w14:paraId="02755213" w14:textId="2CBB479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3,984</w:t>
            </w:r>
          </w:p>
        </w:tc>
        <w:tc>
          <w:tcPr>
            <w:tcW w:w="557" w:type="pct"/>
            <w:vAlign w:val="center"/>
          </w:tcPr>
          <w:p w14:paraId="69DA624A" w14:textId="27B5ED2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4,022</w:t>
            </w:r>
          </w:p>
        </w:tc>
        <w:tc>
          <w:tcPr>
            <w:tcW w:w="764" w:type="pct"/>
            <w:vAlign w:val="center"/>
          </w:tcPr>
          <w:p w14:paraId="79F9A459" w14:textId="0956E83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348,5</w:t>
            </w:r>
          </w:p>
        </w:tc>
      </w:tr>
      <w:tr w:rsidR="000A020C" w:rsidRPr="000A020C" w14:paraId="75C319AD" w14:textId="77777777" w:rsidTr="00507EFA">
        <w:trPr>
          <w:cantSplit/>
          <w:trHeight w:val="397"/>
        </w:trPr>
        <w:tc>
          <w:tcPr>
            <w:tcW w:w="239" w:type="pct"/>
            <w:vAlign w:val="center"/>
          </w:tcPr>
          <w:p w14:paraId="7E37149B" w14:textId="0BBC04B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09" w:type="pct"/>
            <w:vAlign w:val="center"/>
            <w:hideMark/>
          </w:tcPr>
          <w:p w14:paraId="221E7C7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069A9CC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56" w:type="pct"/>
            <w:vAlign w:val="center"/>
          </w:tcPr>
          <w:p w14:paraId="747C6DAE" w14:textId="6616C4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57" w:type="pct"/>
            <w:vAlign w:val="center"/>
          </w:tcPr>
          <w:p w14:paraId="648896AF" w14:textId="128B5869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3,976</w:t>
            </w:r>
          </w:p>
        </w:tc>
        <w:tc>
          <w:tcPr>
            <w:tcW w:w="764" w:type="pct"/>
            <w:vAlign w:val="center"/>
          </w:tcPr>
          <w:p w14:paraId="670995C2" w14:textId="06CB6C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1949,5</w:t>
            </w:r>
          </w:p>
        </w:tc>
      </w:tr>
      <w:tr w:rsidR="000A020C" w:rsidRPr="000A020C" w14:paraId="6D536528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8BCF8C2" w14:textId="539EBCC0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09" w:type="pct"/>
            <w:vAlign w:val="center"/>
            <w:hideMark/>
          </w:tcPr>
          <w:p w14:paraId="64A00E8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B59578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56" w:type="pct"/>
            <w:vAlign w:val="center"/>
          </w:tcPr>
          <w:p w14:paraId="5D7EFE9A" w14:textId="451C4761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1,331</w:t>
            </w:r>
          </w:p>
        </w:tc>
        <w:tc>
          <w:tcPr>
            <w:tcW w:w="557" w:type="pct"/>
            <w:vAlign w:val="center"/>
          </w:tcPr>
          <w:p w14:paraId="6BFA34D5" w14:textId="68EB400F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1,720</w:t>
            </w:r>
          </w:p>
        </w:tc>
        <w:tc>
          <w:tcPr>
            <w:tcW w:w="764" w:type="pct"/>
            <w:vAlign w:val="center"/>
          </w:tcPr>
          <w:p w14:paraId="78C9B5E1" w14:textId="240567E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373,0</w:t>
            </w:r>
          </w:p>
        </w:tc>
      </w:tr>
      <w:tr w:rsidR="000A020C" w:rsidRPr="000A020C" w14:paraId="00EC278B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35CA971" w14:textId="0B082C78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09" w:type="pct"/>
            <w:vAlign w:val="center"/>
            <w:hideMark/>
          </w:tcPr>
          <w:p w14:paraId="04DD1BE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2419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3184748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56" w:type="pct"/>
            <w:vAlign w:val="center"/>
          </w:tcPr>
          <w:p w14:paraId="4177A321" w14:textId="7E6FC45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0,004</w:t>
            </w:r>
          </w:p>
        </w:tc>
        <w:tc>
          <w:tcPr>
            <w:tcW w:w="557" w:type="pct"/>
            <w:vAlign w:val="center"/>
          </w:tcPr>
          <w:p w14:paraId="25BA1064" w14:textId="20CBF2A8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0,086</w:t>
            </w:r>
          </w:p>
        </w:tc>
        <w:tc>
          <w:tcPr>
            <w:tcW w:w="764" w:type="pct"/>
            <w:vAlign w:val="center"/>
          </w:tcPr>
          <w:p w14:paraId="6E139947" w14:textId="4B28E196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60,5</w:t>
            </w:r>
          </w:p>
        </w:tc>
      </w:tr>
      <w:tr w:rsidR="000A020C" w:rsidRPr="000A020C" w14:paraId="4B11173F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EB59E96" w14:textId="03FFE5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09" w:type="pct"/>
            <w:vAlign w:val="center"/>
            <w:hideMark/>
          </w:tcPr>
          <w:p w14:paraId="1891EF4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2420</w:t>
            </w:r>
            <w:r w:rsidR="00342BD4" w:rsidRPr="000A020C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376" w:type="pct"/>
            <w:vAlign w:val="center"/>
            <w:hideMark/>
          </w:tcPr>
          <w:p w14:paraId="319670A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56" w:type="pct"/>
            <w:vAlign w:val="center"/>
          </w:tcPr>
          <w:p w14:paraId="736CB764" w14:textId="7A630710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0,006</w:t>
            </w:r>
          </w:p>
        </w:tc>
        <w:tc>
          <w:tcPr>
            <w:tcW w:w="557" w:type="pct"/>
            <w:vAlign w:val="center"/>
          </w:tcPr>
          <w:p w14:paraId="2CC479C8" w14:textId="4412ED4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4,617</w:t>
            </w:r>
          </w:p>
        </w:tc>
        <w:tc>
          <w:tcPr>
            <w:tcW w:w="764" w:type="pct"/>
            <w:vAlign w:val="center"/>
          </w:tcPr>
          <w:p w14:paraId="0880AA47" w14:textId="25253EA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612,5</w:t>
            </w:r>
          </w:p>
        </w:tc>
      </w:tr>
      <w:tr w:rsidR="000A020C" w:rsidRPr="000A020C" w14:paraId="11489E6C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69B5A13A" w14:textId="12E8B1F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09" w:type="pct"/>
            <w:vAlign w:val="center"/>
            <w:hideMark/>
          </w:tcPr>
          <w:p w14:paraId="77F72A0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0132C7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56" w:type="pct"/>
            <w:vAlign w:val="center"/>
          </w:tcPr>
          <w:p w14:paraId="5A9DFC24" w14:textId="20E1EE5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0,506</w:t>
            </w:r>
          </w:p>
        </w:tc>
        <w:tc>
          <w:tcPr>
            <w:tcW w:w="557" w:type="pct"/>
            <w:vAlign w:val="center"/>
          </w:tcPr>
          <w:p w14:paraId="79DED747" w14:textId="2C090B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2,934</w:t>
            </w:r>
          </w:p>
        </w:tc>
        <w:tc>
          <w:tcPr>
            <w:tcW w:w="764" w:type="pct"/>
            <w:vAlign w:val="center"/>
          </w:tcPr>
          <w:p w14:paraId="74F5B5B4" w14:textId="71FF1FC7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1009,0</w:t>
            </w:r>
          </w:p>
        </w:tc>
      </w:tr>
      <w:tr w:rsidR="000A020C" w:rsidRPr="000A020C" w14:paraId="05FBAB7A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E709DCC" w14:textId="1A3F8BF3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09" w:type="pct"/>
            <w:vAlign w:val="center"/>
          </w:tcPr>
          <w:p w14:paraId="01627CE5" w14:textId="24C8C74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2426C</w:t>
            </w:r>
          </w:p>
        </w:tc>
        <w:tc>
          <w:tcPr>
            <w:tcW w:w="2376" w:type="pct"/>
            <w:vAlign w:val="center"/>
          </w:tcPr>
          <w:p w14:paraId="3A5E123E" w14:textId="7837FF87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Mogilno – Strzelce</w:t>
            </w:r>
          </w:p>
        </w:tc>
        <w:tc>
          <w:tcPr>
            <w:tcW w:w="556" w:type="pct"/>
            <w:vAlign w:val="center"/>
          </w:tcPr>
          <w:p w14:paraId="45EE9F14" w14:textId="1752DD59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57" w:type="pct"/>
            <w:vAlign w:val="center"/>
          </w:tcPr>
          <w:p w14:paraId="6E599D4D" w14:textId="61026A2F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10,557</w:t>
            </w:r>
          </w:p>
        </w:tc>
        <w:tc>
          <w:tcPr>
            <w:tcW w:w="764" w:type="pct"/>
            <w:vAlign w:val="center"/>
          </w:tcPr>
          <w:p w14:paraId="7EF48768" w14:textId="34B07886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729,5</w:t>
            </w:r>
          </w:p>
        </w:tc>
      </w:tr>
      <w:tr w:rsidR="000A020C" w:rsidRPr="000A020C" w14:paraId="7C11735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F1E452F" w14:textId="2239B0C7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09" w:type="pct"/>
            <w:vAlign w:val="center"/>
          </w:tcPr>
          <w:p w14:paraId="57510160" w14:textId="4AD5E8F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2432C</w:t>
            </w:r>
          </w:p>
        </w:tc>
        <w:tc>
          <w:tcPr>
            <w:tcW w:w="2376" w:type="pct"/>
            <w:vAlign w:val="center"/>
          </w:tcPr>
          <w:p w14:paraId="59AEAFE4" w14:textId="4B81F344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56" w:type="pct"/>
            <w:vAlign w:val="center"/>
          </w:tcPr>
          <w:p w14:paraId="1D9EACE0" w14:textId="535E4328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6B5AC831" w14:textId="63731259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1,038</w:t>
            </w:r>
          </w:p>
        </w:tc>
        <w:tc>
          <w:tcPr>
            <w:tcW w:w="764" w:type="pct"/>
            <w:vAlign w:val="center"/>
          </w:tcPr>
          <w:p w14:paraId="14BEF032" w14:textId="5093C051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504,5</w:t>
            </w:r>
          </w:p>
        </w:tc>
      </w:tr>
      <w:tr w:rsidR="000A020C" w:rsidRPr="000A020C" w14:paraId="22E6BA71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E144F25" w14:textId="19DF2FC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09" w:type="pct"/>
            <w:vAlign w:val="center"/>
            <w:hideMark/>
          </w:tcPr>
          <w:p w14:paraId="4C2D307B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7CA9CA0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56" w:type="pct"/>
            <w:vAlign w:val="center"/>
          </w:tcPr>
          <w:p w14:paraId="18B96018" w14:textId="0343CBC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5,280</w:t>
            </w:r>
          </w:p>
        </w:tc>
        <w:tc>
          <w:tcPr>
            <w:tcW w:w="557" w:type="pct"/>
            <w:vAlign w:val="center"/>
          </w:tcPr>
          <w:p w14:paraId="1AA82681" w14:textId="5AEC8CD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764" w:type="pct"/>
            <w:vAlign w:val="center"/>
          </w:tcPr>
          <w:p w14:paraId="3FD9D5AA" w14:textId="3FE328BC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208,5</w:t>
            </w:r>
          </w:p>
        </w:tc>
      </w:tr>
      <w:tr w:rsidR="000A020C" w:rsidRPr="000A020C" w14:paraId="14DEE4F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088B592C" w14:textId="3FA4370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09" w:type="pct"/>
            <w:vAlign w:val="center"/>
            <w:hideMark/>
          </w:tcPr>
          <w:p w14:paraId="64E8917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2434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4921BA6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56" w:type="pct"/>
            <w:vAlign w:val="center"/>
          </w:tcPr>
          <w:p w14:paraId="2DF8ED64" w14:textId="089E99FA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41B7E55A" w14:textId="4785D1F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0,603</w:t>
            </w:r>
          </w:p>
        </w:tc>
        <w:tc>
          <w:tcPr>
            <w:tcW w:w="764" w:type="pct"/>
            <w:vAlign w:val="center"/>
          </w:tcPr>
          <w:p w14:paraId="46E6873C" w14:textId="46A5CA6F" w:rsidR="00342BD4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292,5</w:t>
            </w:r>
          </w:p>
        </w:tc>
      </w:tr>
      <w:tr w:rsidR="000A020C" w:rsidRPr="000A020C" w14:paraId="52F226A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47907A8" w14:textId="1611B04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09" w:type="pct"/>
            <w:vAlign w:val="center"/>
          </w:tcPr>
          <w:p w14:paraId="6227A93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2694C16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Broniewice – Kołodziejewo – droga nr 2426</w:t>
            </w:r>
          </w:p>
        </w:tc>
        <w:tc>
          <w:tcPr>
            <w:tcW w:w="556" w:type="pct"/>
            <w:vAlign w:val="center"/>
          </w:tcPr>
          <w:p w14:paraId="33CCA5B9" w14:textId="4F45B10D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11,319</w:t>
            </w:r>
          </w:p>
        </w:tc>
        <w:tc>
          <w:tcPr>
            <w:tcW w:w="557" w:type="pct"/>
            <w:vAlign w:val="center"/>
          </w:tcPr>
          <w:p w14:paraId="4CFE761C" w14:textId="3FA62075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11,624</w:t>
            </w:r>
          </w:p>
        </w:tc>
        <w:tc>
          <w:tcPr>
            <w:tcW w:w="764" w:type="pct"/>
            <w:vAlign w:val="center"/>
          </w:tcPr>
          <w:p w14:paraId="5905EA16" w14:textId="6337EF1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160,5</w:t>
            </w:r>
          </w:p>
        </w:tc>
      </w:tr>
      <w:tr w:rsidR="00507EFA" w:rsidRPr="000A020C" w14:paraId="392010B0" w14:textId="77777777" w:rsidTr="00D95230">
        <w:trPr>
          <w:cantSplit/>
          <w:trHeight w:val="567"/>
        </w:trPr>
        <w:tc>
          <w:tcPr>
            <w:tcW w:w="747" w:type="pct"/>
            <w:gridSpan w:val="2"/>
            <w:vAlign w:val="center"/>
          </w:tcPr>
          <w:p w14:paraId="2EC0EA1F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9" w:type="pct"/>
            <w:gridSpan w:val="3"/>
            <w:vAlign w:val="center"/>
            <w:hideMark/>
          </w:tcPr>
          <w:p w14:paraId="39E275D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3FD06784" w14:textId="32049B8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7441,0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E2D12B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FC594" w14:textId="77777777" w:rsidR="00342BD4" w:rsidRPr="000A020C" w:rsidRDefault="00342BD4" w:rsidP="008C580E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3AFBA48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62E34F6A" w14:textId="2EE02FBB" w:rsidR="00342BD4" w:rsidRPr="000A020C" w:rsidRDefault="00342BD4" w:rsidP="00342BD4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</w:p>
    <w:p w14:paraId="456A9230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24771EDF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DB3BD34" w14:textId="77777777" w:rsidR="003B0C7A" w:rsidRPr="000A020C" w:rsidRDefault="003B0C7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DFB27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CD8F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207751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324181F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ABE47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0CA4CE0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BF3F08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5EA1D8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7388CD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53F631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1887D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02065B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5A39993" w14:textId="77777777" w:rsidR="0033596E" w:rsidRPr="000A020C" w:rsidRDefault="0033596E">
      <w:pPr>
        <w:rPr>
          <w:color w:val="000000" w:themeColor="text1"/>
        </w:rPr>
      </w:pPr>
    </w:p>
    <w:sectPr w:rsidR="0033596E" w:rsidRPr="000A020C" w:rsidSect="00360D16">
      <w:headerReference w:type="default" r:id="rId8"/>
      <w:pgSz w:w="11906" w:h="16838"/>
      <w:pgMar w:top="1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EC28" w14:textId="77777777" w:rsidR="001B7D14" w:rsidRDefault="001B7D14" w:rsidP="009030D2">
      <w:r>
        <w:separator/>
      </w:r>
    </w:p>
  </w:endnote>
  <w:endnote w:type="continuationSeparator" w:id="0">
    <w:p w14:paraId="35CBA18F" w14:textId="77777777" w:rsidR="001B7D14" w:rsidRDefault="001B7D14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4ADB" w14:textId="77777777" w:rsidR="001B7D14" w:rsidRDefault="001B7D14" w:rsidP="009030D2">
      <w:r>
        <w:separator/>
      </w:r>
    </w:p>
  </w:footnote>
  <w:footnote w:type="continuationSeparator" w:id="0">
    <w:p w14:paraId="4B17D547" w14:textId="77777777" w:rsidR="001B7D14" w:rsidRDefault="001B7D14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5C2" w14:textId="2A855BBB" w:rsidR="00360D16" w:rsidRPr="00360D16" w:rsidRDefault="00360D16" w:rsidP="00360D16">
    <w:pPr>
      <w:pStyle w:val="Nagwek"/>
      <w:jc w:val="right"/>
      <w:rPr>
        <w:rFonts w:ascii="Arial" w:hAnsi="Arial" w:cs="Arial"/>
      </w:rPr>
    </w:pPr>
    <w:r w:rsidRPr="00360D16">
      <w:rPr>
        <w:rFonts w:ascii="Arial" w:hAnsi="Arial" w:cs="Arial"/>
        <w:sz w:val="20"/>
      </w:rPr>
      <w:t>ZDP</w:t>
    </w:r>
    <w:r>
      <w:rPr>
        <w:rFonts w:ascii="Arial" w:hAnsi="Arial" w:cs="Arial"/>
        <w:sz w:val="20"/>
      </w:rPr>
      <w:t>.11.272</w:t>
    </w:r>
    <w:r w:rsidR="008762B8">
      <w:rPr>
        <w:rFonts w:ascii="Arial" w:hAnsi="Arial" w:cs="Arial"/>
        <w:sz w:val="20"/>
      </w:rPr>
      <w:t>.</w:t>
    </w:r>
    <w:r w:rsidR="007B7090">
      <w:rPr>
        <w:rFonts w:ascii="Arial" w:hAnsi="Arial" w:cs="Arial"/>
        <w:sz w:val="20"/>
      </w:rPr>
      <w:t>11</w:t>
    </w:r>
    <w:r w:rsidR="008762B8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161150">
    <w:abstractNumId w:val="0"/>
  </w:num>
  <w:num w:numId="2" w16cid:durableId="1985549508">
    <w:abstractNumId w:val="48"/>
  </w:num>
  <w:num w:numId="3" w16cid:durableId="40607805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6170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519413">
    <w:abstractNumId w:val="68"/>
  </w:num>
  <w:num w:numId="6" w16cid:durableId="1330593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367652">
    <w:abstractNumId w:val="33"/>
  </w:num>
  <w:num w:numId="8" w16cid:durableId="669257919">
    <w:abstractNumId w:val="22"/>
  </w:num>
  <w:num w:numId="9" w16cid:durableId="2028409004">
    <w:abstractNumId w:val="37"/>
  </w:num>
  <w:num w:numId="10" w16cid:durableId="1198158930">
    <w:abstractNumId w:val="50"/>
  </w:num>
  <w:num w:numId="11" w16cid:durableId="1160383514">
    <w:abstractNumId w:val="67"/>
  </w:num>
  <w:num w:numId="12" w16cid:durableId="2002191847">
    <w:abstractNumId w:val="53"/>
  </w:num>
  <w:num w:numId="13" w16cid:durableId="1352881459">
    <w:abstractNumId w:val="11"/>
  </w:num>
  <w:num w:numId="14" w16cid:durableId="1722553605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956837915">
    <w:abstractNumId w:val="24"/>
  </w:num>
  <w:num w:numId="16" w16cid:durableId="256134465">
    <w:abstractNumId w:val="14"/>
  </w:num>
  <w:num w:numId="17" w16cid:durableId="1741754408">
    <w:abstractNumId w:val="49"/>
  </w:num>
  <w:num w:numId="18" w16cid:durableId="1060665209">
    <w:abstractNumId w:val="6"/>
  </w:num>
  <w:num w:numId="19" w16cid:durableId="246310256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921404426">
    <w:abstractNumId w:val="69"/>
  </w:num>
  <w:num w:numId="21" w16cid:durableId="1424185169">
    <w:abstractNumId w:val="63"/>
  </w:num>
  <w:num w:numId="22" w16cid:durableId="1701205889">
    <w:abstractNumId w:val="40"/>
  </w:num>
  <w:num w:numId="23" w16cid:durableId="185488039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057826221">
    <w:abstractNumId w:val="41"/>
  </w:num>
  <w:num w:numId="25" w16cid:durableId="1602836117">
    <w:abstractNumId w:val="26"/>
  </w:num>
  <w:num w:numId="26" w16cid:durableId="58947602">
    <w:abstractNumId w:val="17"/>
  </w:num>
  <w:num w:numId="27" w16cid:durableId="1829903427">
    <w:abstractNumId w:val="38"/>
  </w:num>
  <w:num w:numId="28" w16cid:durableId="1289781058">
    <w:abstractNumId w:val="56"/>
  </w:num>
  <w:num w:numId="29" w16cid:durableId="1807774268">
    <w:abstractNumId w:val="47"/>
  </w:num>
  <w:num w:numId="30" w16cid:durableId="1887642431">
    <w:abstractNumId w:val="60"/>
  </w:num>
  <w:num w:numId="31" w16cid:durableId="476725914">
    <w:abstractNumId w:val="39"/>
  </w:num>
  <w:num w:numId="32" w16cid:durableId="1057896556">
    <w:abstractNumId w:val="31"/>
  </w:num>
  <w:num w:numId="33" w16cid:durableId="789739110">
    <w:abstractNumId w:val="54"/>
  </w:num>
  <w:num w:numId="34" w16cid:durableId="913979244">
    <w:abstractNumId w:val="43"/>
  </w:num>
  <w:num w:numId="35" w16cid:durableId="707993007">
    <w:abstractNumId w:val="44"/>
  </w:num>
  <w:num w:numId="36" w16cid:durableId="2036615780">
    <w:abstractNumId w:val="45"/>
  </w:num>
  <w:num w:numId="37" w16cid:durableId="984168219">
    <w:abstractNumId w:val="46"/>
  </w:num>
  <w:num w:numId="38" w16cid:durableId="1331983114">
    <w:abstractNumId w:val="35"/>
  </w:num>
  <w:num w:numId="39" w16cid:durableId="1267733804">
    <w:abstractNumId w:val="36"/>
  </w:num>
  <w:num w:numId="40" w16cid:durableId="689987961">
    <w:abstractNumId w:val="51"/>
  </w:num>
  <w:num w:numId="41" w16cid:durableId="208224353">
    <w:abstractNumId w:val="32"/>
  </w:num>
  <w:num w:numId="42" w16cid:durableId="261375635">
    <w:abstractNumId w:val="16"/>
  </w:num>
  <w:num w:numId="43" w16cid:durableId="117457503">
    <w:abstractNumId w:val="5"/>
  </w:num>
  <w:num w:numId="44" w16cid:durableId="1471552428">
    <w:abstractNumId w:val="13"/>
  </w:num>
  <w:num w:numId="45" w16cid:durableId="1831557541">
    <w:abstractNumId w:val="10"/>
  </w:num>
  <w:num w:numId="46" w16cid:durableId="1933392933">
    <w:abstractNumId w:val="28"/>
  </w:num>
  <w:num w:numId="47" w16cid:durableId="512308689">
    <w:abstractNumId w:val="30"/>
  </w:num>
  <w:num w:numId="48" w16cid:durableId="787821634">
    <w:abstractNumId w:val="59"/>
  </w:num>
  <w:num w:numId="49" w16cid:durableId="600722759">
    <w:abstractNumId w:val="70"/>
  </w:num>
  <w:num w:numId="50" w16cid:durableId="761921686">
    <w:abstractNumId w:val="20"/>
  </w:num>
  <w:num w:numId="51" w16cid:durableId="1275291174">
    <w:abstractNumId w:val="15"/>
  </w:num>
  <w:num w:numId="52" w16cid:durableId="1250889836">
    <w:abstractNumId w:val="23"/>
  </w:num>
  <w:num w:numId="53" w16cid:durableId="380642371">
    <w:abstractNumId w:val="42"/>
  </w:num>
  <w:num w:numId="54" w16cid:durableId="1972442376">
    <w:abstractNumId w:val="66"/>
  </w:num>
  <w:num w:numId="55" w16cid:durableId="206841808">
    <w:abstractNumId w:val="57"/>
  </w:num>
  <w:num w:numId="56" w16cid:durableId="305595055">
    <w:abstractNumId w:val="62"/>
  </w:num>
  <w:num w:numId="57" w16cid:durableId="72459796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062564855">
    <w:abstractNumId w:val="9"/>
  </w:num>
  <w:num w:numId="59" w16cid:durableId="218785628">
    <w:abstractNumId w:val="19"/>
  </w:num>
  <w:num w:numId="60" w16cid:durableId="1019088596">
    <w:abstractNumId w:val="52"/>
  </w:num>
  <w:num w:numId="61" w16cid:durableId="170921974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003359482">
    <w:abstractNumId w:val="7"/>
  </w:num>
  <w:num w:numId="63" w16cid:durableId="1971014347">
    <w:abstractNumId w:val="27"/>
  </w:num>
  <w:num w:numId="64" w16cid:durableId="2113668969">
    <w:abstractNumId w:val="58"/>
  </w:num>
  <w:num w:numId="65" w16cid:durableId="533083755">
    <w:abstractNumId w:val="65"/>
  </w:num>
  <w:num w:numId="66" w16cid:durableId="876502881">
    <w:abstractNumId w:val="4"/>
  </w:num>
  <w:num w:numId="67" w16cid:durableId="486869782">
    <w:abstractNumId w:val="64"/>
  </w:num>
  <w:num w:numId="68" w16cid:durableId="1514805095">
    <w:abstractNumId w:val="34"/>
  </w:num>
  <w:num w:numId="69" w16cid:durableId="1371226633">
    <w:abstractNumId w:val="29"/>
  </w:num>
  <w:num w:numId="70" w16cid:durableId="1956477149">
    <w:abstractNumId w:val="12"/>
  </w:num>
  <w:num w:numId="71" w16cid:durableId="1130823936">
    <w:abstractNumId w:val="25"/>
  </w:num>
  <w:num w:numId="72" w16cid:durableId="802767505">
    <w:abstractNumId w:val="8"/>
  </w:num>
  <w:num w:numId="73" w16cid:durableId="625819336">
    <w:abstractNumId w:val="21"/>
  </w:num>
  <w:num w:numId="74" w16cid:durableId="48845016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373FD"/>
    <w:rsid w:val="0006704F"/>
    <w:rsid w:val="000A020C"/>
    <w:rsid w:val="000A3CD2"/>
    <w:rsid w:val="000D623F"/>
    <w:rsid w:val="000E0C31"/>
    <w:rsid w:val="000E0CA7"/>
    <w:rsid w:val="000E5010"/>
    <w:rsid w:val="00100297"/>
    <w:rsid w:val="001035F6"/>
    <w:rsid w:val="00141879"/>
    <w:rsid w:val="001758B3"/>
    <w:rsid w:val="001859C7"/>
    <w:rsid w:val="0019100E"/>
    <w:rsid w:val="00197134"/>
    <w:rsid w:val="001B34C3"/>
    <w:rsid w:val="001B3CEC"/>
    <w:rsid w:val="001B7D14"/>
    <w:rsid w:val="00217637"/>
    <w:rsid w:val="00223656"/>
    <w:rsid w:val="00246A94"/>
    <w:rsid w:val="002816DA"/>
    <w:rsid w:val="002947E0"/>
    <w:rsid w:val="002B15B9"/>
    <w:rsid w:val="002E0925"/>
    <w:rsid w:val="002E3DB5"/>
    <w:rsid w:val="0033596E"/>
    <w:rsid w:val="00340F90"/>
    <w:rsid w:val="00342BD4"/>
    <w:rsid w:val="00360D16"/>
    <w:rsid w:val="00372681"/>
    <w:rsid w:val="00382409"/>
    <w:rsid w:val="00394783"/>
    <w:rsid w:val="003B0C7A"/>
    <w:rsid w:val="003B0CED"/>
    <w:rsid w:val="003B6B73"/>
    <w:rsid w:val="003E0CE4"/>
    <w:rsid w:val="003E5D24"/>
    <w:rsid w:val="00406BB4"/>
    <w:rsid w:val="00413CF0"/>
    <w:rsid w:val="00443516"/>
    <w:rsid w:val="00467B2A"/>
    <w:rsid w:val="004774F9"/>
    <w:rsid w:val="00494A9C"/>
    <w:rsid w:val="00495E96"/>
    <w:rsid w:val="004B4537"/>
    <w:rsid w:val="004D1778"/>
    <w:rsid w:val="00503F80"/>
    <w:rsid w:val="00507EFA"/>
    <w:rsid w:val="00530BB0"/>
    <w:rsid w:val="005868E4"/>
    <w:rsid w:val="00591988"/>
    <w:rsid w:val="005A3F01"/>
    <w:rsid w:val="005A7359"/>
    <w:rsid w:val="005D0170"/>
    <w:rsid w:val="005E084C"/>
    <w:rsid w:val="005E7DD3"/>
    <w:rsid w:val="00600D71"/>
    <w:rsid w:val="006762D5"/>
    <w:rsid w:val="00676BE6"/>
    <w:rsid w:val="006D52BC"/>
    <w:rsid w:val="00711430"/>
    <w:rsid w:val="00723DDC"/>
    <w:rsid w:val="0073620A"/>
    <w:rsid w:val="007418DB"/>
    <w:rsid w:val="007A4B4C"/>
    <w:rsid w:val="007B3142"/>
    <w:rsid w:val="007B7090"/>
    <w:rsid w:val="007E23A6"/>
    <w:rsid w:val="007F2186"/>
    <w:rsid w:val="00816D2B"/>
    <w:rsid w:val="00824AD4"/>
    <w:rsid w:val="008430F0"/>
    <w:rsid w:val="00843F09"/>
    <w:rsid w:val="008762B8"/>
    <w:rsid w:val="00882BB2"/>
    <w:rsid w:val="008914B4"/>
    <w:rsid w:val="008A6384"/>
    <w:rsid w:val="008C580E"/>
    <w:rsid w:val="008D6932"/>
    <w:rsid w:val="008E1710"/>
    <w:rsid w:val="008E2A35"/>
    <w:rsid w:val="008E38AF"/>
    <w:rsid w:val="009030D2"/>
    <w:rsid w:val="009152C7"/>
    <w:rsid w:val="00957189"/>
    <w:rsid w:val="009761CD"/>
    <w:rsid w:val="00977574"/>
    <w:rsid w:val="00A066AD"/>
    <w:rsid w:val="00A06E8F"/>
    <w:rsid w:val="00A307D1"/>
    <w:rsid w:val="00A40B40"/>
    <w:rsid w:val="00A60032"/>
    <w:rsid w:val="00AE5A39"/>
    <w:rsid w:val="00AF1187"/>
    <w:rsid w:val="00B1524A"/>
    <w:rsid w:val="00B42A66"/>
    <w:rsid w:val="00B64568"/>
    <w:rsid w:val="00B900D9"/>
    <w:rsid w:val="00BB0C9E"/>
    <w:rsid w:val="00BB5F4D"/>
    <w:rsid w:val="00BC327F"/>
    <w:rsid w:val="00BF6396"/>
    <w:rsid w:val="00C05BE3"/>
    <w:rsid w:val="00C506A8"/>
    <w:rsid w:val="00C50D01"/>
    <w:rsid w:val="00C5434C"/>
    <w:rsid w:val="00C97FE8"/>
    <w:rsid w:val="00CB62D9"/>
    <w:rsid w:val="00CF6E7A"/>
    <w:rsid w:val="00D072E5"/>
    <w:rsid w:val="00D110A7"/>
    <w:rsid w:val="00D15A6C"/>
    <w:rsid w:val="00D16358"/>
    <w:rsid w:val="00D55DC3"/>
    <w:rsid w:val="00D6712F"/>
    <w:rsid w:val="00D95230"/>
    <w:rsid w:val="00DC4CFD"/>
    <w:rsid w:val="00DD0AE7"/>
    <w:rsid w:val="00DE6FCC"/>
    <w:rsid w:val="00DF10F6"/>
    <w:rsid w:val="00E04AA3"/>
    <w:rsid w:val="00E372EB"/>
    <w:rsid w:val="00E4315F"/>
    <w:rsid w:val="00E4579E"/>
    <w:rsid w:val="00E82871"/>
    <w:rsid w:val="00EB744F"/>
    <w:rsid w:val="00F20AA7"/>
    <w:rsid w:val="00F24F9A"/>
    <w:rsid w:val="00F52513"/>
    <w:rsid w:val="00FA3770"/>
    <w:rsid w:val="00FA76C8"/>
    <w:rsid w:val="00F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0E603803-833E-4E46-9731-2D880FC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A018-07EA-4092-BC69-8A477244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5</cp:revision>
  <cp:lastPrinted>2019-10-15T05:22:00Z</cp:lastPrinted>
  <dcterms:created xsi:type="dcterms:W3CDTF">2022-10-17T07:00:00Z</dcterms:created>
  <dcterms:modified xsi:type="dcterms:W3CDTF">2022-11-22T09:14:00Z</dcterms:modified>
</cp:coreProperties>
</file>