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FEAA" w14:textId="0A8014FF" w:rsidR="003E0D98" w:rsidRPr="003E0D98" w:rsidRDefault="003E0D98" w:rsidP="003E0D98">
      <w:pPr>
        <w:tabs>
          <w:tab w:val="left" w:pos="2835"/>
        </w:tabs>
        <w:spacing w:after="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3E0D98">
        <w:rPr>
          <w:rFonts w:ascii="Arial" w:hAnsi="Arial" w:cs="Arial"/>
          <w:sz w:val="24"/>
          <w:szCs w:val="24"/>
          <w:lang w:val="pl-PL"/>
        </w:rPr>
        <w:t xml:space="preserve">Mogilno, dnia </w:t>
      </w:r>
      <w:r>
        <w:rPr>
          <w:rFonts w:ascii="Arial" w:hAnsi="Arial" w:cs="Arial"/>
          <w:sz w:val="24"/>
          <w:szCs w:val="24"/>
          <w:lang w:val="pl-PL"/>
        </w:rPr>
        <w:t>05</w:t>
      </w:r>
      <w:r w:rsidRPr="003E0D98">
        <w:rPr>
          <w:rFonts w:ascii="Arial" w:hAnsi="Arial" w:cs="Arial"/>
          <w:sz w:val="24"/>
          <w:szCs w:val="24"/>
          <w:lang w:val="pl-PL"/>
        </w:rPr>
        <w:t>.01.202</w:t>
      </w:r>
      <w:r w:rsidR="005E27D1">
        <w:rPr>
          <w:rFonts w:ascii="Arial" w:hAnsi="Arial" w:cs="Arial"/>
          <w:sz w:val="24"/>
          <w:szCs w:val="24"/>
          <w:lang w:val="pl-PL"/>
        </w:rPr>
        <w:t>3</w:t>
      </w:r>
      <w:r w:rsidRPr="003E0D98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4ED36DEA" w14:textId="77777777" w:rsidR="003E0D98" w:rsidRPr="00E91248" w:rsidRDefault="003E0D98" w:rsidP="003E0D9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ZDP</w:t>
      </w:r>
      <w:r w:rsidRPr="00E91248">
        <w:rPr>
          <w:rFonts w:ascii="Arial" w:hAnsi="Arial" w:cs="Arial"/>
          <w:b/>
          <w:bCs/>
          <w:sz w:val="24"/>
          <w:szCs w:val="24"/>
          <w:lang w:val="pl-PL"/>
        </w:rPr>
        <w:t>.</w:t>
      </w:r>
      <w:r>
        <w:rPr>
          <w:rFonts w:ascii="Arial" w:hAnsi="Arial" w:cs="Arial"/>
          <w:b/>
          <w:bCs/>
          <w:sz w:val="24"/>
          <w:szCs w:val="24"/>
          <w:lang w:val="pl-PL"/>
        </w:rPr>
        <w:t>11.</w:t>
      </w:r>
      <w:r w:rsidRPr="00E91248">
        <w:rPr>
          <w:rFonts w:ascii="Arial" w:hAnsi="Arial" w:cs="Arial"/>
          <w:b/>
          <w:bCs/>
          <w:sz w:val="24"/>
          <w:szCs w:val="24"/>
          <w:lang w:val="pl-PL"/>
        </w:rPr>
        <w:t>272.</w:t>
      </w:r>
      <w:r>
        <w:rPr>
          <w:rFonts w:ascii="Arial" w:hAnsi="Arial" w:cs="Arial"/>
          <w:b/>
          <w:bCs/>
          <w:sz w:val="24"/>
          <w:szCs w:val="24"/>
          <w:lang w:val="pl-PL"/>
        </w:rPr>
        <w:t>10</w:t>
      </w:r>
      <w:r w:rsidRPr="00E91248">
        <w:rPr>
          <w:rFonts w:ascii="Arial" w:hAnsi="Arial" w:cs="Arial"/>
          <w:b/>
          <w:bCs/>
          <w:sz w:val="24"/>
          <w:szCs w:val="24"/>
          <w:lang w:val="pl-PL"/>
        </w:rPr>
        <w:t>.2022</w:t>
      </w:r>
    </w:p>
    <w:p w14:paraId="202C7FA7" w14:textId="77777777" w:rsidR="003E0D98" w:rsidRPr="00E91248" w:rsidRDefault="003E0D98" w:rsidP="003E0D98">
      <w:pPr>
        <w:pStyle w:val="Nagwek"/>
        <w:tabs>
          <w:tab w:val="clear" w:pos="4536"/>
          <w:tab w:val="clear" w:pos="9072"/>
        </w:tabs>
        <w:spacing w:after="0" w:line="360" w:lineRule="auto"/>
        <w:ind w:left="4248" w:firstLine="708"/>
        <w:rPr>
          <w:rFonts w:ascii="Arial" w:hAnsi="Arial" w:cs="Arial"/>
          <w:b/>
          <w:bCs/>
          <w:sz w:val="24"/>
          <w:szCs w:val="24"/>
          <w:lang w:val="pl-PL"/>
        </w:rPr>
      </w:pPr>
      <w:r w:rsidRPr="00E91248">
        <w:rPr>
          <w:rFonts w:ascii="Arial" w:hAnsi="Arial" w:cs="Arial"/>
          <w:b/>
          <w:bCs/>
          <w:sz w:val="24"/>
          <w:szCs w:val="24"/>
          <w:lang w:val="pl-PL"/>
        </w:rPr>
        <w:t xml:space="preserve">Wykonawcy biorący udział </w:t>
      </w:r>
    </w:p>
    <w:p w14:paraId="6629F4BE" w14:textId="77777777" w:rsidR="003E0D98" w:rsidRPr="00E91248" w:rsidRDefault="003E0D98" w:rsidP="003E0D98">
      <w:pPr>
        <w:pStyle w:val="Nagwek"/>
        <w:tabs>
          <w:tab w:val="clear" w:pos="4536"/>
          <w:tab w:val="clear" w:pos="9072"/>
        </w:tabs>
        <w:spacing w:line="360" w:lineRule="auto"/>
        <w:ind w:left="4536" w:firstLine="420"/>
        <w:rPr>
          <w:rFonts w:ascii="Arial" w:hAnsi="Arial" w:cs="Arial"/>
          <w:b/>
          <w:bCs/>
          <w:sz w:val="24"/>
          <w:szCs w:val="24"/>
          <w:lang w:val="pl-PL"/>
        </w:rPr>
      </w:pPr>
      <w:r w:rsidRPr="00E91248">
        <w:rPr>
          <w:rFonts w:ascii="Arial" w:hAnsi="Arial" w:cs="Arial"/>
          <w:b/>
          <w:bCs/>
          <w:sz w:val="24"/>
          <w:szCs w:val="24"/>
          <w:lang w:val="pl-PL"/>
        </w:rPr>
        <w:t>w postępowaniu</w:t>
      </w:r>
    </w:p>
    <w:p w14:paraId="37714A73" w14:textId="73B58FBC" w:rsidR="003E0D98" w:rsidRPr="003E0D98" w:rsidRDefault="003E0D98" w:rsidP="003E0D9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</w:rPr>
      </w:pPr>
      <w:r w:rsidRPr="003E0D98">
        <w:rPr>
          <w:rFonts w:ascii="Arial" w:hAnsi="Arial" w:cs="Arial"/>
          <w:bCs/>
          <w:sz w:val="24"/>
          <w:szCs w:val="24"/>
          <w:lang w:val="pl-PL"/>
        </w:rPr>
        <w:t xml:space="preserve">Dotyczy postępowania pn.: „Przebudowa drogi pow. nr 2408C Niestronno-Mogilno wraz z budową ścieżki pieszo-rower.(od dr. gm. w Padniewku do prz. kolej. w Mog.) od km 7+820-10+173 dług. </w:t>
      </w:r>
      <w:r w:rsidRPr="00AD55D8">
        <w:rPr>
          <w:rFonts w:ascii="Arial" w:hAnsi="Arial" w:cs="Arial"/>
          <w:bCs/>
          <w:sz w:val="24"/>
          <w:szCs w:val="24"/>
        </w:rPr>
        <w:t>2,353 km”</w:t>
      </w:r>
    </w:p>
    <w:p w14:paraId="48761327" w14:textId="16029684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W związku z dużą ilością zapytań do SWZ </w:t>
      </w:r>
      <w:r w:rsidRPr="00D60E75">
        <w:rPr>
          <w:rFonts w:ascii="Arial" w:hAnsi="Arial" w:cs="Arial"/>
          <w:b/>
          <w:bCs/>
          <w:sz w:val="24"/>
          <w:szCs w:val="24"/>
          <w:lang w:val="pl-PL"/>
        </w:rPr>
        <w:t>Zamawiający</w:t>
      </w:r>
      <w:r>
        <w:rPr>
          <w:rFonts w:ascii="Arial" w:hAnsi="Arial" w:cs="Arial"/>
          <w:b/>
          <w:bCs/>
          <w:sz w:val="24"/>
          <w:szCs w:val="24"/>
          <w:lang w:val="pl-PL"/>
        </w:rPr>
        <w:t>,</w:t>
      </w:r>
      <w:r w:rsidRPr="00D60E75">
        <w:rPr>
          <w:rFonts w:ascii="Arial" w:hAnsi="Arial" w:cs="Arial"/>
          <w:b/>
          <w:bCs/>
          <w:sz w:val="24"/>
          <w:szCs w:val="24"/>
          <w:lang w:val="pl-PL"/>
        </w:rPr>
        <w:t xml:space="preserve"> na podstawie art. 286 ust. 1 ustawy Pzp, wydłuża termin składania ofert w postępowaniu i jednocześnie zmienia termin otwarcia ofert oraz termin związania ofertą.</w:t>
      </w:r>
    </w:p>
    <w:p w14:paraId="74C9A152" w14:textId="48C8A489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>Nowy termin składania ofert:</w:t>
      </w:r>
      <w:r w:rsidR="001D5093">
        <w:rPr>
          <w:rFonts w:ascii="Arial" w:hAnsi="Arial" w:cs="Arial"/>
          <w:sz w:val="24"/>
          <w:szCs w:val="24"/>
          <w:lang w:val="pl-PL"/>
        </w:rPr>
        <w:t xml:space="preserve"> 11</w:t>
      </w:r>
      <w:r w:rsidRPr="00D60E75">
        <w:rPr>
          <w:rFonts w:ascii="Arial" w:hAnsi="Arial" w:cs="Arial"/>
          <w:sz w:val="24"/>
          <w:szCs w:val="24"/>
          <w:lang w:val="pl-PL"/>
        </w:rPr>
        <w:t>.01.2023 r. godz. 11:00</w:t>
      </w:r>
    </w:p>
    <w:p w14:paraId="763EC50A" w14:textId="5CDF9020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 xml:space="preserve">Nowy termin otwarcia ofert: </w:t>
      </w:r>
      <w:r w:rsidR="001D5093">
        <w:rPr>
          <w:rFonts w:ascii="Arial" w:hAnsi="Arial" w:cs="Arial"/>
          <w:sz w:val="24"/>
          <w:szCs w:val="24"/>
          <w:lang w:val="pl-PL"/>
        </w:rPr>
        <w:t>11</w:t>
      </w:r>
      <w:r w:rsidRPr="00D60E75">
        <w:rPr>
          <w:rFonts w:ascii="Arial" w:hAnsi="Arial" w:cs="Arial"/>
          <w:sz w:val="24"/>
          <w:szCs w:val="24"/>
          <w:lang w:val="pl-PL"/>
        </w:rPr>
        <w:t>.01.2023 r. godz. 11:30</w:t>
      </w:r>
    </w:p>
    <w:p w14:paraId="611A1362" w14:textId="28E39ADC" w:rsidR="003E0D98" w:rsidRPr="00D60E75" w:rsidRDefault="003E0D98" w:rsidP="003E0D98">
      <w:pPr>
        <w:pStyle w:val="Nagwek"/>
        <w:spacing w:before="2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 xml:space="preserve">Nowy termin związania ofertą: </w:t>
      </w:r>
      <w:r w:rsidR="001D5093">
        <w:rPr>
          <w:rFonts w:ascii="Arial" w:hAnsi="Arial" w:cs="Arial"/>
          <w:sz w:val="24"/>
          <w:szCs w:val="24"/>
          <w:lang w:val="pl-PL"/>
        </w:rPr>
        <w:t>09</w:t>
      </w:r>
      <w:r w:rsidRPr="00D60E75">
        <w:rPr>
          <w:rFonts w:ascii="Arial" w:hAnsi="Arial" w:cs="Arial"/>
          <w:sz w:val="24"/>
          <w:szCs w:val="24"/>
          <w:lang w:val="pl-PL"/>
        </w:rPr>
        <w:t>.02.2023 r.</w:t>
      </w:r>
    </w:p>
    <w:p w14:paraId="40666F18" w14:textId="77777777" w:rsidR="003E0D98" w:rsidRPr="003D41CF" w:rsidRDefault="003E0D98" w:rsidP="003E0D98">
      <w:pPr>
        <w:pStyle w:val="Nagwek"/>
        <w:tabs>
          <w:tab w:val="clear" w:pos="4536"/>
          <w:tab w:val="clear" w:pos="9072"/>
        </w:tabs>
        <w:spacing w:before="240" w:after="1440" w:line="360" w:lineRule="auto"/>
        <w:rPr>
          <w:rFonts w:ascii="Arial" w:hAnsi="Arial" w:cs="Arial"/>
          <w:sz w:val="24"/>
          <w:szCs w:val="24"/>
          <w:lang w:val="pl-PL"/>
        </w:rPr>
      </w:pPr>
      <w:r w:rsidRPr="00D60E75">
        <w:rPr>
          <w:rFonts w:ascii="Arial" w:hAnsi="Arial" w:cs="Arial"/>
          <w:sz w:val="24"/>
          <w:szCs w:val="24"/>
          <w:lang w:val="pl-PL"/>
        </w:rPr>
        <w:t>W związku z powyższym zmianie ulega ogłoszenie o zamówieniu oraz SWZ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14:paraId="7553997D" w14:textId="504A60D5" w:rsidR="009F6B44" w:rsidRPr="001D5093" w:rsidRDefault="001D5093" w:rsidP="001D5093">
      <w:pPr>
        <w:ind w:left="3780"/>
        <w:jc w:val="center"/>
        <w:rPr>
          <w:rFonts w:ascii="Arial" w:hAnsi="Arial" w:cs="Arial"/>
          <w:sz w:val="24"/>
          <w:szCs w:val="24"/>
          <w:lang w:val="pl-PL"/>
        </w:rPr>
      </w:pPr>
      <w:r w:rsidRPr="001D5093">
        <w:rPr>
          <w:rFonts w:ascii="Arial" w:hAnsi="Arial" w:cs="Arial"/>
          <w:sz w:val="24"/>
          <w:szCs w:val="24"/>
          <w:lang w:val="pl-PL"/>
        </w:rPr>
        <w:t>…………………………………………..</w:t>
      </w:r>
    </w:p>
    <w:p w14:paraId="5071BE3E" w14:textId="00665EAA" w:rsidR="001D5093" w:rsidRPr="001D5093" w:rsidRDefault="001D5093" w:rsidP="001D5093">
      <w:pPr>
        <w:ind w:left="3780"/>
        <w:jc w:val="center"/>
        <w:rPr>
          <w:rFonts w:ascii="Arial" w:hAnsi="Arial" w:cs="Arial"/>
          <w:sz w:val="24"/>
          <w:szCs w:val="24"/>
          <w:lang w:val="pl-PL"/>
        </w:rPr>
      </w:pPr>
      <w:r w:rsidRPr="001D5093">
        <w:rPr>
          <w:rFonts w:ascii="Arial" w:hAnsi="Arial" w:cs="Arial"/>
          <w:sz w:val="24"/>
          <w:szCs w:val="24"/>
          <w:lang w:val="pl-PL"/>
        </w:rPr>
        <w:t>(Kierownik Zamawiającego)</w:t>
      </w:r>
    </w:p>
    <w:sectPr w:rsidR="001D5093" w:rsidRPr="001D509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A6"/>
    <w:rsid w:val="001D5093"/>
    <w:rsid w:val="003427A6"/>
    <w:rsid w:val="003E0D98"/>
    <w:rsid w:val="005E27D1"/>
    <w:rsid w:val="009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B67B"/>
  <w15:chartTrackingRefBased/>
  <w15:docId w15:val="{6C37C278-AEFB-4977-AE2B-707F2B7D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3E0D9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3E0D98"/>
  </w:style>
  <w:style w:type="character" w:customStyle="1" w:styleId="NagwekZnak1">
    <w:name w:val="Nagłówek Znak1"/>
    <w:link w:val="Nagwek"/>
    <w:uiPriority w:val="99"/>
    <w:rsid w:val="003E0D9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2023-01-05T07:31:00Z</dcterms:created>
  <dcterms:modified xsi:type="dcterms:W3CDTF">2023-01-05T12:26:00Z</dcterms:modified>
</cp:coreProperties>
</file>