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7CB67C56" w:rsidR="005B3089" w:rsidRPr="004273A3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4273A3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 w:rsidRPr="004273A3">
        <w:rPr>
          <w:rFonts w:eastAsia="Times New Roman"/>
          <w:spacing w:val="-16"/>
          <w:sz w:val="24"/>
          <w:szCs w:val="32"/>
        </w:rPr>
        <w:t>8</w:t>
      </w:r>
      <w:r w:rsidRPr="004273A3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4273A3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273A3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Pr="004273A3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4273A3">
        <w:rPr>
          <w:rFonts w:eastAsia="Times New Roman"/>
          <w:sz w:val="24"/>
          <w:szCs w:val="24"/>
          <w:lang w:eastAsia="x-none"/>
        </w:rPr>
        <w:t>Nazwa i adres Wykonawcy:</w:t>
      </w:r>
    </w:p>
    <w:p w14:paraId="160FB98C" w14:textId="7AF8ED32" w:rsidR="005B3089" w:rsidRPr="004273A3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4273A3">
        <w:rPr>
          <w:rFonts w:eastAsia="Times New Roman"/>
          <w:sz w:val="24"/>
          <w:szCs w:val="24"/>
          <w:lang w:eastAsia="x-none"/>
        </w:rPr>
        <w:t>W związku ze złożeniem oferty w postępowaniu o udzielenie zamówienia</w:t>
      </w:r>
      <w:r w:rsidR="008F6606"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  <w:lang w:eastAsia="x-none"/>
        </w:rPr>
        <w:t xml:space="preserve">publicznego na: </w:t>
      </w:r>
    </w:p>
    <w:p w14:paraId="3F894660" w14:textId="32B8F5B2" w:rsidR="00CA6AB2" w:rsidRPr="004273A3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4273A3">
        <w:rPr>
          <w:b/>
          <w:sz w:val="24"/>
          <w:szCs w:val="24"/>
        </w:rPr>
        <w:t xml:space="preserve">„Remont </w:t>
      </w:r>
      <w:r w:rsidR="005B5B46" w:rsidRPr="004273A3">
        <w:rPr>
          <w:b/>
          <w:sz w:val="24"/>
          <w:szCs w:val="24"/>
        </w:rPr>
        <w:t>cząstkowy nawierzchni dróg powiatowych w 202</w:t>
      </w:r>
      <w:r w:rsidR="0069254B" w:rsidRPr="004273A3">
        <w:rPr>
          <w:b/>
          <w:sz w:val="24"/>
          <w:szCs w:val="24"/>
        </w:rPr>
        <w:t>3</w:t>
      </w:r>
      <w:r w:rsidR="005B5B46" w:rsidRPr="004273A3">
        <w:rPr>
          <w:b/>
          <w:sz w:val="24"/>
          <w:szCs w:val="24"/>
        </w:rPr>
        <w:t xml:space="preserve"> r.</w:t>
      </w:r>
      <w:r w:rsidR="004273A3" w:rsidRPr="004273A3">
        <w:rPr>
          <w:b/>
          <w:sz w:val="24"/>
          <w:szCs w:val="24"/>
        </w:rPr>
        <w:t xml:space="preserve"> II</w:t>
      </w:r>
      <w:r w:rsidRPr="004273A3">
        <w:rPr>
          <w:b/>
          <w:sz w:val="24"/>
          <w:szCs w:val="24"/>
        </w:rPr>
        <w:t>”</w:t>
      </w:r>
      <w:r w:rsidR="005B3089" w:rsidRPr="004273A3">
        <w:rPr>
          <w:rFonts w:eastAsia="Times New Roman"/>
          <w:lang w:eastAsia="x-none"/>
        </w:rPr>
        <w:t xml:space="preserve">  </w:t>
      </w:r>
    </w:p>
    <w:p w14:paraId="48FAE550" w14:textId="7268774D" w:rsidR="005B3089" w:rsidRPr="004273A3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273A3">
        <w:rPr>
          <w:rFonts w:eastAsia="Times New Roman"/>
          <w:sz w:val="24"/>
          <w:szCs w:val="24"/>
          <w:lang w:eastAsia="x-none"/>
        </w:rPr>
        <w:t>Wykonawca w celu potwierdzenia spełnienia warunku udziału w postępowaniu</w:t>
      </w:r>
      <w:r w:rsidR="00CA6AB2"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  <w:lang w:eastAsia="x-none"/>
        </w:rPr>
        <w:t>określonego w</w:t>
      </w:r>
      <w:r w:rsidR="00FE6F0D" w:rsidRPr="004273A3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4273A3">
        <w:rPr>
          <w:rFonts w:eastAsia="Times New Roman"/>
          <w:sz w:val="24"/>
          <w:szCs w:val="24"/>
        </w:rPr>
        <w:t> </w:t>
      </w:r>
      <w:r w:rsidRPr="004273A3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273A3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273A3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273A3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273A3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273A3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 wykonywanych w ramach realizacji zamówienia, na które składana 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4273A3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4273A3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4273A3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4273A3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4273A3">
              <w:rPr>
                <w:iCs/>
                <w:sz w:val="24"/>
                <w:szCs w:val="24"/>
              </w:rPr>
              <w:t xml:space="preserve"> </w:t>
            </w:r>
            <w:r w:rsidRPr="004273A3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273A3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273A3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273A3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273A3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273A3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4273A3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273A3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 w:rsidRPr="004273A3">
        <w:rPr>
          <w:rFonts w:eastAsia="Times New Roman"/>
          <w:szCs w:val="24"/>
        </w:rPr>
        <w:t>(miejscowość i data)</w:t>
      </w:r>
    </w:p>
    <w:p w14:paraId="4E28FA8F" w14:textId="77777777" w:rsidR="005B3089" w:rsidRPr="004273A3" w:rsidRDefault="005B3089" w:rsidP="005B3089">
      <w:pPr>
        <w:rPr>
          <w:rFonts w:eastAsia="Times New Roman"/>
          <w:iCs/>
          <w:sz w:val="24"/>
          <w:szCs w:val="24"/>
        </w:rPr>
      </w:pPr>
      <w:r w:rsidRPr="004273A3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4273A3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4273A3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4273A3">
        <w:rPr>
          <w:rFonts w:eastAsia="Times New Roman"/>
          <w:iCs/>
          <w:sz w:val="24"/>
          <w:szCs w:val="24"/>
        </w:rPr>
        <w:t>elektronicznej</w:t>
      </w:r>
      <w:r w:rsidRPr="004273A3">
        <w:rPr>
          <w:rFonts w:eastAsia="Times New Roman"/>
          <w:iCs/>
          <w:sz w:val="24"/>
          <w:szCs w:val="24"/>
        </w:rPr>
        <w:t xml:space="preserve"> – </w:t>
      </w:r>
      <w:r w:rsidRPr="004273A3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4273A3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4273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2BFD8555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4273A3">
      <w:rPr>
        <w:b/>
        <w:sz w:val="24"/>
        <w:szCs w:val="24"/>
      </w:rPr>
      <w:t>5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273A3"/>
    <w:rsid w:val="004C3118"/>
    <w:rsid w:val="005B3089"/>
    <w:rsid w:val="005B5B46"/>
    <w:rsid w:val="0069254B"/>
    <w:rsid w:val="006A2FBC"/>
    <w:rsid w:val="006F3787"/>
    <w:rsid w:val="00794CB8"/>
    <w:rsid w:val="007C57C9"/>
    <w:rsid w:val="008F6606"/>
    <w:rsid w:val="00955F24"/>
    <w:rsid w:val="00996C31"/>
    <w:rsid w:val="009B07C3"/>
    <w:rsid w:val="00AD685B"/>
    <w:rsid w:val="00B4106A"/>
    <w:rsid w:val="00CA6AB2"/>
    <w:rsid w:val="00DA70EF"/>
    <w:rsid w:val="00DE5AF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2021-05-14T10:16:00Z</dcterms:created>
  <dcterms:modified xsi:type="dcterms:W3CDTF">2023-07-26T10:32:00Z</dcterms:modified>
</cp:coreProperties>
</file>