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B446" w14:textId="61031518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  <w:r w:rsidRPr="00C72FA4">
        <w:rPr>
          <w:rFonts w:eastAsia="Times New Roman"/>
          <w:color w:val="000000" w:themeColor="text1"/>
          <w:sz w:val="18"/>
          <w:szCs w:val="24"/>
        </w:rPr>
        <w:t xml:space="preserve">Załącznik nr </w:t>
      </w:r>
      <w:r w:rsidR="007D38AA">
        <w:rPr>
          <w:rFonts w:eastAsia="Times New Roman"/>
          <w:color w:val="000000" w:themeColor="text1"/>
          <w:sz w:val="18"/>
          <w:szCs w:val="24"/>
        </w:rPr>
        <w:t xml:space="preserve">8 do </w:t>
      </w:r>
      <w:r w:rsidRPr="00C72FA4">
        <w:rPr>
          <w:rFonts w:eastAsia="Times New Roman"/>
          <w:color w:val="000000" w:themeColor="text1"/>
          <w:sz w:val="18"/>
          <w:szCs w:val="24"/>
        </w:rPr>
        <w:t>SWZ</w:t>
      </w:r>
    </w:p>
    <w:p w14:paraId="4AD3A9BD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35238D01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2FE534EF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072C78F0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502846EF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34361E0F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1B2BFA1F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0127347B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58151585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3BE76A0E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37DC7F1E" w14:textId="77777777" w:rsidR="00670CBE" w:rsidRPr="00C72FA4" w:rsidRDefault="00670CBE" w:rsidP="00670CBE">
      <w:pPr>
        <w:jc w:val="center"/>
        <w:rPr>
          <w:rFonts w:eastAsia="Times New Roman"/>
          <w:color w:val="000000" w:themeColor="text1"/>
          <w:sz w:val="24"/>
          <w:szCs w:val="24"/>
        </w:rPr>
      </w:pPr>
    </w:p>
    <w:p w14:paraId="2105682F" w14:textId="411971EA" w:rsidR="00670CBE" w:rsidRPr="00C72FA4" w:rsidRDefault="00670CBE" w:rsidP="00670CBE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C72FA4">
        <w:rPr>
          <w:rFonts w:eastAsia="Times New Roman"/>
          <w:b/>
          <w:color w:val="000000" w:themeColor="text1"/>
          <w:sz w:val="24"/>
          <w:szCs w:val="24"/>
        </w:rPr>
        <w:t>OPIS PRZEDMIOTU ZAMÓWIENIA</w:t>
      </w:r>
    </w:p>
    <w:p w14:paraId="677A9515" w14:textId="77777777" w:rsidR="00670CBE" w:rsidRPr="00C72FA4" w:rsidRDefault="00670CBE" w:rsidP="00670CBE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64B647CE" w14:textId="77777777" w:rsidR="00670CBE" w:rsidRPr="00C72FA4" w:rsidRDefault="00670CBE" w:rsidP="00670CBE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3FED895F" w14:textId="77777777" w:rsidR="00670CBE" w:rsidRPr="00C72FA4" w:rsidRDefault="00670CBE" w:rsidP="00670CBE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16BBCBB2" w14:textId="63F81601" w:rsidR="00670CBE" w:rsidRPr="00C72FA4" w:rsidRDefault="00670CBE" w:rsidP="00670CBE">
      <w:pPr>
        <w:jc w:val="center"/>
        <w:rPr>
          <w:rFonts w:eastAsia="Times New Roman"/>
          <w:color w:val="000000" w:themeColor="text1"/>
          <w:sz w:val="24"/>
          <w:szCs w:val="24"/>
        </w:rPr>
      </w:pPr>
      <w:r w:rsidRPr="00C72FA4">
        <w:rPr>
          <w:rFonts w:eastAsia="Times New Roman"/>
          <w:color w:val="000000" w:themeColor="text1"/>
          <w:sz w:val="24"/>
          <w:szCs w:val="24"/>
        </w:rPr>
        <w:t xml:space="preserve">do </w:t>
      </w:r>
      <w:r w:rsidR="009940F4">
        <w:rPr>
          <w:rFonts w:eastAsia="Times New Roman"/>
          <w:color w:val="000000" w:themeColor="text1"/>
          <w:sz w:val="24"/>
          <w:szCs w:val="24"/>
        </w:rPr>
        <w:t xml:space="preserve">postępowania o udzielenie zamówienia publicznego </w:t>
      </w:r>
      <w:r w:rsidRPr="00C72FA4">
        <w:rPr>
          <w:rFonts w:eastAsia="Times New Roman"/>
          <w:color w:val="000000" w:themeColor="text1"/>
          <w:sz w:val="24"/>
          <w:szCs w:val="24"/>
        </w:rPr>
        <w:t>pn.:</w:t>
      </w:r>
    </w:p>
    <w:p w14:paraId="3D821866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42EEC564" w14:textId="77777777" w:rsidR="00670CBE" w:rsidRPr="00C72FA4" w:rsidRDefault="00670CBE" w:rsidP="00670CBE">
      <w:pPr>
        <w:jc w:val="center"/>
        <w:rPr>
          <w:rFonts w:eastAsia="Times New Roman"/>
          <w:color w:val="000000" w:themeColor="text1"/>
          <w:sz w:val="18"/>
          <w:szCs w:val="24"/>
        </w:rPr>
      </w:pPr>
    </w:p>
    <w:p w14:paraId="5D1759FA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63E3C50D" w14:textId="77777777" w:rsidR="00670CBE" w:rsidRPr="00C72FA4" w:rsidRDefault="00670CBE" w:rsidP="00670CBE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 w:themeColor="text1"/>
          <w:sz w:val="28"/>
        </w:rPr>
      </w:pPr>
      <w:r w:rsidRPr="00C72FA4">
        <w:rPr>
          <w:rFonts w:eastAsia="Times New Roman"/>
          <w:b/>
          <w:bCs/>
          <w:iCs/>
          <w:color w:val="000000" w:themeColor="text1"/>
          <w:sz w:val="28"/>
          <w:lang w:eastAsia="en-US"/>
        </w:rPr>
        <w:t>Modernizacja  dróg powiatowych – wzmocnienie  nawierzchni poprzez  wy</w:t>
      </w:r>
      <w:r w:rsidRPr="00C72FA4">
        <w:rPr>
          <w:rFonts w:eastAsia="Times New Roman"/>
          <w:b/>
          <w:bCs/>
          <w:color w:val="000000" w:themeColor="text1"/>
          <w:spacing w:val="-1"/>
          <w:sz w:val="28"/>
        </w:rPr>
        <w:t>konanie nakładek bitumicznych                                                  o średniej grubości 4 cm</w:t>
      </w:r>
    </w:p>
    <w:p w14:paraId="340B7FE1" w14:textId="77777777" w:rsidR="00670CBE" w:rsidRPr="00C72FA4" w:rsidRDefault="00670CBE" w:rsidP="00670CBE">
      <w:pPr>
        <w:shd w:val="clear" w:color="auto" w:fill="FFFFFF"/>
        <w:spacing w:line="276" w:lineRule="auto"/>
        <w:ind w:left="349" w:right="4" w:hanging="349"/>
        <w:jc w:val="both"/>
        <w:rPr>
          <w:rFonts w:eastAsia="Times New Roman"/>
          <w:color w:val="000000" w:themeColor="text1"/>
          <w:spacing w:val="-1"/>
        </w:rPr>
      </w:pPr>
    </w:p>
    <w:p w14:paraId="3835B3C1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7F3DC4DB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7FB60C47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0601F06A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1370C649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6873A5B3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37A8B34C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5DF33A55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5711B2E8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5D095AED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4AF21E79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4587E2C5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09137F1B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4BFFD2A0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30401739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25C7AA0B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77D334A5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7C97972C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5E8F6F4A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3FAD50E9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7705CB1D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344E1AE3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336A39FA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0D3EF88D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43D1ECB3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677260B2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29F48C6B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25BBB319" w14:textId="77777777" w:rsidR="00670CBE" w:rsidRPr="00C72FA4" w:rsidRDefault="00670CBE" w:rsidP="00670CBE">
      <w:pPr>
        <w:numPr>
          <w:ilvl w:val="0"/>
          <w:numId w:val="7"/>
        </w:numPr>
        <w:shd w:val="clear" w:color="auto" w:fill="FFFFFF"/>
        <w:spacing w:line="276" w:lineRule="auto"/>
        <w:ind w:left="720" w:right="4"/>
        <w:contextualSpacing/>
        <w:jc w:val="both"/>
        <w:rPr>
          <w:rFonts w:eastAsia="Times New Roman"/>
          <w:b/>
          <w:color w:val="000000" w:themeColor="text1"/>
          <w:spacing w:val="-1"/>
          <w:lang w:eastAsia="ar-SA"/>
        </w:rPr>
      </w:pPr>
      <w:r w:rsidRPr="00C72FA4">
        <w:rPr>
          <w:rFonts w:eastAsia="Times New Roman"/>
          <w:b/>
          <w:color w:val="000000" w:themeColor="text1"/>
          <w:spacing w:val="-1"/>
          <w:lang w:eastAsia="ar-SA"/>
        </w:rPr>
        <w:t>Opis ogólny przedmiotu zamówienia</w:t>
      </w:r>
    </w:p>
    <w:p w14:paraId="2CD291D6" w14:textId="77777777" w:rsidR="00670CBE" w:rsidRPr="00C72FA4" w:rsidRDefault="00670CBE" w:rsidP="00670CBE">
      <w:pPr>
        <w:shd w:val="clear" w:color="auto" w:fill="FFFFFF"/>
        <w:spacing w:line="276" w:lineRule="auto"/>
        <w:ind w:right="4"/>
        <w:rPr>
          <w:rFonts w:eastAsia="Times New Roman"/>
          <w:color w:val="000000" w:themeColor="text1"/>
          <w:spacing w:val="-1"/>
        </w:rPr>
      </w:pPr>
    </w:p>
    <w:p w14:paraId="25318AB9" w14:textId="77777777" w:rsidR="00670CBE" w:rsidRPr="00C72FA4" w:rsidRDefault="00670CBE" w:rsidP="00670CBE">
      <w:pPr>
        <w:shd w:val="clear" w:color="auto" w:fill="FFFFFF"/>
        <w:spacing w:line="276" w:lineRule="auto"/>
        <w:ind w:left="426" w:right="4" w:hanging="426"/>
        <w:jc w:val="both"/>
        <w:rPr>
          <w:rFonts w:eastAsia="Times New Roman"/>
          <w:color w:val="000000" w:themeColor="text1"/>
          <w:spacing w:val="-1"/>
        </w:rPr>
      </w:pPr>
      <w:r w:rsidRPr="00C72FA4">
        <w:rPr>
          <w:rFonts w:eastAsia="Times New Roman"/>
          <w:color w:val="000000" w:themeColor="text1"/>
          <w:spacing w:val="-1"/>
        </w:rPr>
        <w:t xml:space="preserve">       Przedmiotem zamówienia jest zadanie polegające na  wykonaniu robót budowlanych w zakresie modernizacji dróg powiatowych określonych w Specyfikacjach technicznych oraz zgodnie z niniejszym Opisem Przedmiotu Zamówienia (OPZ).</w:t>
      </w:r>
    </w:p>
    <w:p w14:paraId="78A395B9" w14:textId="77777777" w:rsidR="00670CBE" w:rsidRPr="00C72FA4" w:rsidRDefault="00670CBE" w:rsidP="00670CBE">
      <w:pPr>
        <w:shd w:val="clear" w:color="auto" w:fill="FFFFFF"/>
        <w:spacing w:line="276" w:lineRule="auto"/>
        <w:ind w:left="426" w:right="4" w:hanging="426"/>
        <w:jc w:val="both"/>
        <w:rPr>
          <w:rFonts w:eastAsia="Times New Roman"/>
          <w:color w:val="000000" w:themeColor="text1"/>
          <w:spacing w:val="-1"/>
        </w:rPr>
      </w:pPr>
    </w:p>
    <w:p w14:paraId="36B3D517" w14:textId="77777777" w:rsidR="00670CBE" w:rsidRPr="003065C8" w:rsidRDefault="00670CBE" w:rsidP="00670CBE">
      <w:pPr>
        <w:shd w:val="clear" w:color="auto" w:fill="FFFFFF"/>
        <w:spacing w:line="276" w:lineRule="auto"/>
        <w:ind w:left="426" w:right="4" w:hanging="426"/>
        <w:jc w:val="both"/>
        <w:rPr>
          <w:rFonts w:eastAsia="Times New Roman"/>
          <w:color w:val="000000" w:themeColor="text1"/>
          <w:spacing w:val="-1"/>
        </w:rPr>
      </w:pPr>
      <w:r w:rsidRPr="00C72FA4">
        <w:rPr>
          <w:rFonts w:eastAsia="Times New Roman"/>
          <w:color w:val="000000" w:themeColor="text1"/>
          <w:spacing w:val="-1"/>
        </w:rPr>
        <w:t xml:space="preserve">       1.1. Przedmiot zamówienia </w:t>
      </w:r>
      <w:r w:rsidRPr="003065C8">
        <w:rPr>
          <w:rFonts w:eastAsia="Times New Roman"/>
          <w:color w:val="000000" w:themeColor="text1"/>
          <w:spacing w:val="-1"/>
        </w:rPr>
        <w:t>obejmuje:</w:t>
      </w:r>
    </w:p>
    <w:p w14:paraId="2C02A900" w14:textId="4FB33BA4" w:rsidR="00670CBE" w:rsidRPr="003065C8" w:rsidRDefault="00670CBE" w:rsidP="00670CBE">
      <w:pPr>
        <w:ind w:left="284" w:hanging="284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         -    frezowanie nawierzchni na średnią grubość  4 cm (wcinki) – </w:t>
      </w:r>
      <w:r w:rsidR="007D38AA" w:rsidRPr="007D38AA">
        <w:rPr>
          <w:rFonts w:eastAsia="Times New Roman"/>
          <w:color w:val="000000" w:themeColor="text1"/>
        </w:rPr>
        <w:t>468,2</w:t>
      </w:r>
      <w:r w:rsidRPr="003065C8">
        <w:rPr>
          <w:rFonts w:eastAsia="Times New Roman"/>
          <w:color w:val="000000" w:themeColor="text1"/>
        </w:rPr>
        <w:t xml:space="preserve"> m</w:t>
      </w:r>
      <w:r w:rsidRPr="003065C8">
        <w:rPr>
          <w:rFonts w:eastAsia="Times New Roman"/>
          <w:color w:val="000000" w:themeColor="text1"/>
          <w:vertAlign w:val="superscript"/>
        </w:rPr>
        <w:t>2</w:t>
      </w:r>
      <w:r w:rsidRPr="003065C8">
        <w:rPr>
          <w:rFonts w:eastAsia="Times New Roman"/>
          <w:color w:val="000000" w:themeColor="text1"/>
        </w:rPr>
        <w:t>,</w:t>
      </w:r>
    </w:p>
    <w:p w14:paraId="7D1A3013" w14:textId="77777777" w:rsidR="00670CBE" w:rsidRPr="003065C8" w:rsidRDefault="00670CBE" w:rsidP="00670CBE">
      <w:pPr>
        <w:shd w:val="clear" w:color="auto" w:fill="FFFFFF"/>
        <w:spacing w:line="202" w:lineRule="exact"/>
        <w:ind w:left="709" w:right="7" w:hanging="392"/>
        <w:jc w:val="both"/>
        <w:rPr>
          <w:rFonts w:eastAsia="Times New Roman"/>
          <w:color w:val="000000" w:themeColor="text1"/>
          <w:szCs w:val="18"/>
        </w:rPr>
      </w:pPr>
      <w:r w:rsidRPr="003065C8">
        <w:rPr>
          <w:rFonts w:eastAsia="Times New Roman"/>
          <w:color w:val="000000" w:themeColor="text1"/>
          <w:szCs w:val="18"/>
        </w:rPr>
        <w:t xml:space="preserve">   -    oczyszczenie i skropienie nawierzchni bitumicznej kationową emulsją asfaltową  </w:t>
      </w:r>
    </w:p>
    <w:p w14:paraId="70B34940" w14:textId="371EB00A" w:rsidR="00670CBE" w:rsidRPr="003065C8" w:rsidRDefault="00670CBE" w:rsidP="00670CBE">
      <w:pPr>
        <w:shd w:val="clear" w:color="auto" w:fill="FFFFFF"/>
        <w:spacing w:line="202" w:lineRule="exact"/>
        <w:ind w:left="709" w:right="7" w:hanging="392"/>
        <w:jc w:val="both"/>
        <w:rPr>
          <w:rFonts w:eastAsia="Times New Roman"/>
          <w:color w:val="000000" w:themeColor="text1"/>
          <w:szCs w:val="18"/>
        </w:rPr>
      </w:pPr>
      <w:r w:rsidRPr="003065C8">
        <w:rPr>
          <w:rFonts w:eastAsia="Times New Roman"/>
          <w:color w:val="000000" w:themeColor="text1"/>
          <w:szCs w:val="18"/>
        </w:rPr>
        <w:t xml:space="preserve">        </w:t>
      </w:r>
      <w:proofErr w:type="spellStart"/>
      <w:r w:rsidRPr="003065C8">
        <w:rPr>
          <w:rFonts w:eastAsia="Times New Roman"/>
          <w:color w:val="000000" w:themeColor="text1"/>
          <w:szCs w:val="18"/>
        </w:rPr>
        <w:t>szybkorozpadową</w:t>
      </w:r>
      <w:proofErr w:type="spellEnd"/>
      <w:r w:rsidRPr="003065C8">
        <w:rPr>
          <w:rFonts w:eastAsia="Times New Roman"/>
          <w:color w:val="000000" w:themeColor="text1"/>
          <w:szCs w:val="18"/>
        </w:rPr>
        <w:t xml:space="preserve">  C60B3ZM – </w:t>
      </w:r>
      <w:r w:rsidR="007D38AA" w:rsidRPr="007D38AA">
        <w:rPr>
          <w:rFonts w:eastAsia="Times New Roman"/>
          <w:color w:val="000000" w:themeColor="text1"/>
          <w:szCs w:val="18"/>
        </w:rPr>
        <w:t>55 144</w:t>
      </w:r>
      <w:r w:rsidRPr="003065C8">
        <w:rPr>
          <w:rFonts w:eastAsia="Times New Roman"/>
          <w:color w:val="000000" w:themeColor="text1"/>
          <w:szCs w:val="18"/>
        </w:rPr>
        <w:t xml:space="preserve"> m</w:t>
      </w:r>
      <w:r w:rsidRPr="003065C8">
        <w:rPr>
          <w:rFonts w:eastAsia="Times New Roman"/>
          <w:color w:val="000000" w:themeColor="text1"/>
          <w:szCs w:val="18"/>
          <w:vertAlign w:val="superscript"/>
        </w:rPr>
        <w:t>2</w:t>
      </w:r>
      <w:r w:rsidRPr="003065C8">
        <w:rPr>
          <w:rFonts w:eastAsia="Times New Roman"/>
          <w:color w:val="000000" w:themeColor="text1"/>
          <w:szCs w:val="18"/>
        </w:rPr>
        <w:t xml:space="preserve">  ,</w:t>
      </w:r>
    </w:p>
    <w:p w14:paraId="290E224C" w14:textId="77777777" w:rsidR="00670CBE" w:rsidRPr="003065C8" w:rsidRDefault="00670CBE" w:rsidP="00670CBE">
      <w:pPr>
        <w:ind w:left="709" w:hanging="649"/>
        <w:rPr>
          <w:rFonts w:eastAsia="Times New Roman"/>
          <w:bCs/>
          <w:color w:val="000000" w:themeColor="text1"/>
          <w:szCs w:val="18"/>
        </w:rPr>
      </w:pPr>
      <w:r w:rsidRPr="003065C8">
        <w:rPr>
          <w:rFonts w:eastAsia="Times New Roman"/>
          <w:color w:val="000000" w:themeColor="text1"/>
          <w:szCs w:val="16"/>
        </w:rPr>
        <w:t xml:space="preserve">        -    </w:t>
      </w:r>
      <w:r w:rsidRPr="003065C8">
        <w:rPr>
          <w:rFonts w:eastAsia="Times New Roman"/>
          <w:bCs/>
          <w:color w:val="000000" w:themeColor="text1"/>
          <w:szCs w:val="18"/>
        </w:rPr>
        <w:t xml:space="preserve">wykonanie warstwy ścieralnej  z betonu asfaltowego AC11S  o średniej grubości  4 cm,                                         </w:t>
      </w:r>
    </w:p>
    <w:p w14:paraId="1E4695CD" w14:textId="1C554E3C" w:rsidR="00670CBE" w:rsidRPr="003065C8" w:rsidRDefault="00670CBE" w:rsidP="00670CBE">
      <w:pPr>
        <w:ind w:left="709" w:hanging="649"/>
        <w:rPr>
          <w:rFonts w:eastAsia="Times New Roman"/>
          <w:bCs/>
          <w:color w:val="000000" w:themeColor="text1"/>
          <w:szCs w:val="18"/>
        </w:rPr>
      </w:pPr>
      <w:r w:rsidRPr="003065C8">
        <w:rPr>
          <w:rFonts w:eastAsia="Times New Roman"/>
          <w:bCs/>
          <w:color w:val="000000" w:themeColor="text1"/>
          <w:szCs w:val="18"/>
        </w:rPr>
        <w:t xml:space="preserve">              z zachowaniem istniejących spadków  -  </w:t>
      </w:r>
      <w:r w:rsidR="007D38AA" w:rsidRPr="007D38AA">
        <w:rPr>
          <w:rFonts w:eastAsia="Times New Roman"/>
          <w:bCs/>
          <w:color w:val="000000" w:themeColor="text1"/>
          <w:szCs w:val="18"/>
        </w:rPr>
        <w:t>55 144</w:t>
      </w:r>
      <w:r w:rsidRPr="003065C8">
        <w:rPr>
          <w:rFonts w:eastAsia="Times New Roman"/>
          <w:bCs/>
          <w:color w:val="000000" w:themeColor="text1"/>
          <w:szCs w:val="18"/>
        </w:rPr>
        <w:t xml:space="preserve"> m</w:t>
      </w:r>
      <w:r w:rsidRPr="003065C8">
        <w:rPr>
          <w:rFonts w:eastAsia="Times New Roman"/>
          <w:bCs/>
          <w:color w:val="000000" w:themeColor="text1"/>
          <w:szCs w:val="18"/>
          <w:vertAlign w:val="superscript"/>
        </w:rPr>
        <w:t>2</w:t>
      </w:r>
      <w:r w:rsidRPr="003065C8">
        <w:rPr>
          <w:rFonts w:eastAsia="Times New Roman"/>
          <w:bCs/>
          <w:color w:val="000000" w:themeColor="text1"/>
          <w:szCs w:val="18"/>
        </w:rPr>
        <w:t>,</w:t>
      </w:r>
    </w:p>
    <w:p w14:paraId="14EDAB4C" w14:textId="77777777" w:rsidR="00670CBE" w:rsidRPr="003065C8" w:rsidRDefault="00670CBE" w:rsidP="00670CBE">
      <w:pPr>
        <w:ind w:left="709" w:hanging="649"/>
        <w:rPr>
          <w:rFonts w:eastAsia="Times New Roman"/>
          <w:color w:val="000000" w:themeColor="text1"/>
        </w:rPr>
      </w:pPr>
      <w:r w:rsidRPr="003065C8">
        <w:rPr>
          <w:rFonts w:eastAsia="Times New Roman"/>
          <w:bCs/>
          <w:color w:val="000000" w:themeColor="text1"/>
          <w:szCs w:val="18"/>
        </w:rPr>
        <w:t xml:space="preserve">        </w:t>
      </w:r>
    </w:p>
    <w:p w14:paraId="7CD14392" w14:textId="77777777" w:rsidR="00670CBE" w:rsidRPr="003065C8" w:rsidRDefault="00670CBE" w:rsidP="00670CBE">
      <w:pPr>
        <w:ind w:left="709" w:hanging="649"/>
        <w:rPr>
          <w:rFonts w:eastAsia="Times New Roman"/>
          <w:bCs/>
          <w:color w:val="000000" w:themeColor="text1"/>
          <w:szCs w:val="18"/>
          <w:vertAlign w:val="superscript"/>
        </w:rPr>
      </w:pPr>
    </w:p>
    <w:p w14:paraId="031A2464" w14:textId="77777777" w:rsidR="00670CBE" w:rsidRPr="003065C8" w:rsidRDefault="00670CBE" w:rsidP="00670CBE">
      <w:pPr>
        <w:ind w:left="709" w:hanging="649"/>
        <w:rPr>
          <w:rFonts w:eastAsia="Times New Roman"/>
          <w:bCs/>
          <w:color w:val="000000" w:themeColor="text1"/>
          <w:szCs w:val="18"/>
        </w:rPr>
      </w:pPr>
      <w:r w:rsidRPr="003065C8">
        <w:rPr>
          <w:rFonts w:eastAsia="Times New Roman"/>
          <w:bCs/>
          <w:color w:val="000000" w:themeColor="text1"/>
          <w:szCs w:val="18"/>
        </w:rPr>
        <w:t xml:space="preserve">        1.2 Miejsce wykonania zamówienia: województwo kujawsko-pomorskie, powiat Mogilno, gminy:  </w:t>
      </w:r>
    </w:p>
    <w:p w14:paraId="1CF2B69E" w14:textId="77777777" w:rsidR="00670CBE" w:rsidRPr="003065C8" w:rsidRDefault="00670CBE" w:rsidP="00670CBE">
      <w:pPr>
        <w:ind w:left="709" w:hanging="649"/>
        <w:rPr>
          <w:rFonts w:eastAsia="Times New Roman"/>
          <w:color w:val="000000" w:themeColor="text1"/>
        </w:rPr>
      </w:pPr>
      <w:r w:rsidRPr="003065C8">
        <w:rPr>
          <w:rFonts w:eastAsia="Times New Roman"/>
          <w:bCs/>
          <w:color w:val="000000" w:themeColor="text1"/>
          <w:szCs w:val="18"/>
        </w:rPr>
        <w:t xml:space="preserve">              Dąbrowa, Jeziora Wielkie, Mogilno.</w:t>
      </w:r>
    </w:p>
    <w:p w14:paraId="26549E46" w14:textId="77777777" w:rsidR="00670CBE" w:rsidRPr="003065C8" w:rsidRDefault="00670CBE" w:rsidP="00670CBE">
      <w:pPr>
        <w:shd w:val="clear" w:color="auto" w:fill="FFFFFF"/>
        <w:spacing w:line="276" w:lineRule="auto"/>
        <w:ind w:left="426" w:right="4" w:hanging="426"/>
        <w:jc w:val="both"/>
        <w:rPr>
          <w:rFonts w:eastAsia="Times New Roman"/>
          <w:color w:val="000000" w:themeColor="text1"/>
          <w:spacing w:val="-1"/>
        </w:rPr>
      </w:pPr>
    </w:p>
    <w:p w14:paraId="1748A9DD" w14:textId="77777777" w:rsidR="00670CBE" w:rsidRPr="003065C8" w:rsidRDefault="00670CBE" w:rsidP="00670CBE">
      <w:pPr>
        <w:numPr>
          <w:ilvl w:val="0"/>
          <w:numId w:val="7"/>
        </w:numPr>
        <w:shd w:val="clear" w:color="auto" w:fill="FFFFFF"/>
        <w:spacing w:line="276" w:lineRule="auto"/>
        <w:ind w:left="720" w:right="4"/>
        <w:contextualSpacing/>
        <w:jc w:val="both"/>
        <w:rPr>
          <w:rFonts w:eastAsia="Times New Roman"/>
          <w:b/>
          <w:color w:val="000000" w:themeColor="text1"/>
          <w:spacing w:val="-1"/>
          <w:lang w:eastAsia="ar-SA"/>
        </w:rPr>
      </w:pPr>
      <w:r w:rsidRPr="003065C8">
        <w:rPr>
          <w:rFonts w:eastAsia="Times New Roman"/>
          <w:b/>
          <w:color w:val="000000" w:themeColor="text1"/>
          <w:spacing w:val="-1"/>
          <w:lang w:eastAsia="ar-SA"/>
        </w:rPr>
        <w:t>Właściwości ogólne</w:t>
      </w:r>
    </w:p>
    <w:p w14:paraId="59A9533B" w14:textId="77777777" w:rsidR="00670CBE" w:rsidRPr="003065C8" w:rsidRDefault="00670CBE" w:rsidP="00670CBE">
      <w:pPr>
        <w:shd w:val="clear" w:color="auto" w:fill="FFFFFF"/>
        <w:spacing w:line="276" w:lineRule="auto"/>
        <w:ind w:left="349" w:right="4"/>
        <w:jc w:val="both"/>
        <w:rPr>
          <w:rFonts w:eastAsia="Times New Roman"/>
          <w:color w:val="000000" w:themeColor="text1"/>
          <w:spacing w:val="-1"/>
        </w:rPr>
      </w:pPr>
    </w:p>
    <w:p w14:paraId="4FEAF75E" w14:textId="77777777" w:rsidR="00670CBE" w:rsidRPr="003065C8" w:rsidRDefault="00670CBE" w:rsidP="00670CBE">
      <w:pPr>
        <w:shd w:val="clear" w:color="auto" w:fill="FFFFFF"/>
        <w:spacing w:line="276" w:lineRule="auto"/>
        <w:ind w:left="349" w:right="4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  <w:spacing w:val="-1"/>
        </w:rPr>
        <w:t xml:space="preserve">Całość robót powinna być wykonana zgodnie z obowiązującymi przepisami i normami </w:t>
      </w:r>
      <w:r w:rsidRPr="003065C8">
        <w:rPr>
          <w:rFonts w:eastAsia="Times New Roman"/>
          <w:color w:val="000000" w:themeColor="text1"/>
        </w:rPr>
        <w:t>wraz z zapewnieniem ciągłości ruchu pieszych i pojazdów w ciągu modernizowanych odcinków dróg powiatowych w oparciu o projekt  tymczasowej organizacji ruchu na czas prowadzenia robót.</w:t>
      </w:r>
    </w:p>
    <w:p w14:paraId="0420B16F" w14:textId="77777777" w:rsidR="00670CBE" w:rsidRPr="003065C8" w:rsidRDefault="00670CBE" w:rsidP="00670CBE">
      <w:pPr>
        <w:shd w:val="clear" w:color="auto" w:fill="FFFFFF"/>
        <w:spacing w:line="276" w:lineRule="auto"/>
        <w:ind w:left="356" w:right="4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W przypadku konieczności skierowania ruchu po drogach objazdowych Wykonawca </w:t>
      </w:r>
      <w:r w:rsidRPr="003065C8">
        <w:rPr>
          <w:rFonts w:eastAsia="Times New Roman"/>
          <w:color w:val="000000" w:themeColor="text1"/>
          <w:spacing w:val="-1"/>
        </w:rPr>
        <w:t xml:space="preserve">przed przystąpieniem do przetargu winien uzgodnić z Zarządcami tych dróg: warunki </w:t>
      </w:r>
      <w:r w:rsidRPr="003065C8">
        <w:rPr>
          <w:rFonts w:eastAsia="Times New Roman"/>
          <w:color w:val="000000" w:themeColor="text1"/>
        </w:rPr>
        <w:t>przystosowania, korzystania i wszelkie koszty związane z ewentualnym objazdem, które należy uwzględnić w cenie ofertowej. Wykonawca ponosi wszelką odpowiedzialność za korzystanie z dróg objazdowych.</w:t>
      </w:r>
    </w:p>
    <w:p w14:paraId="7543B275" w14:textId="77777777" w:rsidR="00670CBE" w:rsidRPr="003065C8" w:rsidRDefault="00670CBE" w:rsidP="00670CBE">
      <w:pPr>
        <w:shd w:val="clear" w:color="auto" w:fill="FFFFFF"/>
        <w:spacing w:line="276" w:lineRule="auto"/>
        <w:ind w:left="426" w:right="4" w:hanging="426"/>
        <w:jc w:val="both"/>
        <w:rPr>
          <w:rFonts w:eastAsia="Times New Roman"/>
          <w:color w:val="000000" w:themeColor="text1"/>
          <w:spacing w:val="-1"/>
        </w:rPr>
      </w:pPr>
      <w:r w:rsidRPr="003065C8">
        <w:rPr>
          <w:rFonts w:eastAsia="Times New Roman"/>
          <w:color w:val="000000" w:themeColor="text1"/>
          <w:spacing w:val="-1"/>
        </w:rPr>
        <w:t xml:space="preserve">    </w:t>
      </w:r>
    </w:p>
    <w:p w14:paraId="4122291E" w14:textId="77777777" w:rsidR="00670CBE" w:rsidRPr="003065C8" w:rsidRDefault="00670CBE" w:rsidP="00670CBE">
      <w:pPr>
        <w:shd w:val="clear" w:color="auto" w:fill="FFFFFF"/>
        <w:spacing w:line="276" w:lineRule="auto"/>
        <w:ind w:left="426" w:right="4" w:hanging="426"/>
        <w:jc w:val="both"/>
        <w:rPr>
          <w:rFonts w:eastAsia="Times New Roman"/>
          <w:b/>
          <w:color w:val="000000" w:themeColor="text1"/>
        </w:rPr>
      </w:pPr>
      <w:r w:rsidRPr="003065C8">
        <w:rPr>
          <w:rFonts w:eastAsia="Times New Roman"/>
          <w:color w:val="000000" w:themeColor="text1"/>
          <w:spacing w:val="-1"/>
        </w:rPr>
        <w:t xml:space="preserve">      </w:t>
      </w:r>
      <w:r w:rsidRPr="003065C8">
        <w:rPr>
          <w:rFonts w:eastAsia="Times New Roman"/>
          <w:b/>
          <w:bCs/>
          <w:color w:val="000000" w:themeColor="text1"/>
        </w:rPr>
        <w:t>Wymagania Zamawiającego</w:t>
      </w:r>
    </w:p>
    <w:p w14:paraId="56902C0E" w14:textId="2D18CC9A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2"/>
        </w:tabs>
        <w:spacing w:before="306" w:line="276" w:lineRule="auto"/>
        <w:ind w:left="702" w:hanging="346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Wykonawca zapewni bezpieczne użytkowanie istniejącego odcinka drogi od czasu </w:t>
      </w:r>
      <w:r w:rsidR="00953006">
        <w:rPr>
          <w:rFonts w:eastAsia="Times New Roman"/>
          <w:color w:val="000000" w:themeColor="text1"/>
        </w:rPr>
        <w:t>przekazania placu budowy</w:t>
      </w:r>
      <w:r w:rsidRPr="003065C8">
        <w:rPr>
          <w:rFonts w:eastAsia="Times New Roman"/>
          <w:color w:val="000000" w:themeColor="text1"/>
        </w:rPr>
        <w:t xml:space="preserve"> do czasu zakończenia robót budowlanych.</w:t>
      </w:r>
    </w:p>
    <w:p w14:paraId="73F6EBDA" w14:textId="77777777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2"/>
        </w:tabs>
        <w:spacing w:before="11" w:line="276" w:lineRule="auto"/>
        <w:ind w:left="702" w:right="4" w:hanging="346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Wykonawca będzie odpowiedzialny za utrzymanie i bezpieczeństwo ruchu drogowego w tym pieszych na terenie budowy oraz na trasie ewentualnego objazdu.</w:t>
      </w:r>
    </w:p>
    <w:p w14:paraId="62C2F112" w14:textId="77777777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2"/>
        </w:tabs>
        <w:spacing w:before="11" w:line="276" w:lineRule="auto"/>
        <w:ind w:left="702" w:right="11" w:hanging="346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Wykonawca zapewni ciągłość ruchu, w oparciu o wykonany we własnym zakresie i własnym kosztem projekt tymczasowej organizacji ruchu. </w:t>
      </w:r>
    </w:p>
    <w:p w14:paraId="6BA72883" w14:textId="77777777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2"/>
        </w:tabs>
        <w:spacing w:before="7" w:line="276" w:lineRule="auto"/>
        <w:ind w:left="356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Wykonawca ponosi wszelkie koszty związane z:</w:t>
      </w:r>
    </w:p>
    <w:p w14:paraId="06CA15CA" w14:textId="77777777" w:rsidR="00670CBE" w:rsidRPr="003065C8" w:rsidRDefault="00670CBE" w:rsidP="00670CBE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6" w:lineRule="auto"/>
        <w:ind w:left="360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pozyskaniem niezbędnych opinii i decyzji dot. tymczasowej organizacji ruchu,</w:t>
      </w:r>
    </w:p>
    <w:p w14:paraId="11B2A4F3" w14:textId="77777777" w:rsidR="00670CBE" w:rsidRPr="003065C8" w:rsidRDefault="00670CBE" w:rsidP="00670CBE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6" w:lineRule="auto"/>
        <w:ind w:left="360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ewentualnym czasowym wykorzystaniem dróg objazdowych,</w:t>
      </w:r>
    </w:p>
    <w:p w14:paraId="0D6ECB75" w14:textId="77777777" w:rsidR="00670CBE" w:rsidRPr="003065C8" w:rsidRDefault="00670CBE" w:rsidP="00670CBE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6" w:lineRule="auto"/>
        <w:ind w:left="720" w:right="-4" w:hanging="360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ewentualnymi roszczeniami odszkodowawczymi za zniszczenie dróg </w:t>
      </w:r>
      <w:r w:rsidRPr="003065C8">
        <w:rPr>
          <w:rFonts w:eastAsia="Times New Roman"/>
          <w:color w:val="000000" w:themeColor="text1"/>
          <w:spacing w:val="-1"/>
        </w:rPr>
        <w:t xml:space="preserve">objazdowych i wykorzystywanych jako objazd przez transport związany </w:t>
      </w:r>
      <w:r w:rsidRPr="003065C8">
        <w:rPr>
          <w:rFonts w:eastAsia="Times New Roman"/>
          <w:color w:val="000000" w:themeColor="text1"/>
        </w:rPr>
        <w:t>z wprowadzeniem tymczasowej organizacji ruchu,</w:t>
      </w:r>
    </w:p>
    <w:p w14:paraId="6E7FFE6D" w14:textId="77777777" w:rsidR="00670CBE" w:rsidRPr="003065C8" w:rsidRDefault="00670CBE" w:rsidP="00670CBE">
      <w:pPr>
        <w:numPr>
          <w:ilvl w:val="0"/>
          <w:numId w:val="3"/>
        </w:numPr>
        <w:shd w:val="clear" w:color="auto" w:fill="FFFFFF"/>
        <w:tabs>
          <w:tab w:val="left" w:pos="371"/>
        </w:tabs>
        <w:spacing w:line="276" w:lineRule="auto"/>
        <w:ind w:left="14" w:firstLine="270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  <w:spacing w:val="-1"/>
        </w:rPr>
        <w:t xml:space="preserve"> ewentualną naprawą dróg lokalnych wykorzystywanych jako objazd,</w:t>
      </w:r>
    </w:p>
    <w:p w14:paraId="3F507AE8" w14:textId="77777777" w:rsidR="00670CBE" w:rsidRPr="003065C8" w:rsidRDefault="00670CBE" w:rsidP="00670CBE">
      <w:pPr>
        <w:numPr>
          <w:ilvl w:val="0"/>
          <w:numId w:val="3"/>
        </w:numPr>
        <w:shd w:val="clear" w:color="auto" w:fill="FFFFFF"/>
        <w:tabs>
          <w:tab w:val="left" w:pos="371"/>
        </w:tabs>
        <w:spacing w:line="276" w:lineRule="auto"/>
        <w:ind w:left="14" w:firstLine="270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 ewentualnym pozyskaniem terenu na czas prowadzenia robót.</w:t>
      </w:r>
    </w:p>
    <w:p w14:paraId="0D87F1EC" w14:textId="77777777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11" w:line="276" w:lineRule="auto"/>
        <w:ind w:left="709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Wprowadzona tymczasowa organizacja ruchu na czas prowadzenia robót powinna zapewnić możliwość przejazdu pojazdów o nośności minimum jak po istniejącym odcinku drogi.</w:t>
      </w:r>
    </w:p>
    <w:p w14:paraId="3358A3D5" w14:textId="77777777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9"/>
        </w:tabs>
        <w:spacing w:before="11" w:line="276" w:lineRule="auto"/>
        <w:ind w:left="709" w:right="7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Wykonawca ponosi wszelkie koszty i starania związane z wykonaniem w całości zadania aż do odbioru końcowego zadania. Koszty te Wykonawca uwzględni w cenie ofertowej wykonania przedmiotu zamówienia.</w:t>
      </w:r>
    </w:p>
    <w:p w14:paraId="6A91E596" w14:textId="77777777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9"/>
        </w:tabs>
        <w:spacing w:line="276" w:lineRule="auto"/>
        <w:ind w:left="709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Zamawiający nie będzie ponosił odpowiedzialności wobec Wykonawcy za </w:t>
      </w:r>
      <w:r w:rsidRPr="003065C8">
        <w:rPr>
          <w:rFonts w:eastAsia="Times New Roman"/>
          <w:color w:val="000000" w:themeColor="text1"/>
          <w:spacing w:val="-1"/>
        </w:rPr>
        <w:t xml:space="preserve">jakiekolwiek przeszkody czy okoliczności przy realizacji przedmiotowego zadania, </w:t>
      </w:r>
      <w:r w:rsidRPr="003065C8">
        <w:rPr>
          <w:rFonts w:eastAsia="Times New Roman"/>
          <w:color w:val="000000" w:themeColor="text1"/>
        </w:rPr>
        <w:t xml:space="preserve">które mogą mieć wpływ na wykonanie przedmiotu zamówienia. Wszelkie koszty z tym związane ponosi Wykonawca i </w:t>
      </w:r>
      <w:r w:rsidRPr="003065C8">
        <w:rPr>
          <w:rFonts w:eastAsia="Times New Roman"/>
          <w:color w:val="000000" w:themeColor="text1"/>
        </w:rPr>
        <w:lastRenderedPageBreak/>
        <w:t>należy je uwzględnić w cenie ofertowej. Powyższe okoliczności nie mogą wpłynąć na termin wykonania przedmiotowego zadania.</w:t>
      </w:r>
    </w:p>
    <w:p w14:paraId="7A21A912" w14:textId="77777777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9"/>
        </w:tabs>
        <w:spacing w:line="276" w:lineRule="auto"/>
        <w:ind w:left="709" w:right="4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  <w:spacing w:val="-1"/>
        </w:rPr>
        <w:t xml:space="preserve">Przedmiot zamówienia zgłoszony przez Wykonawcę do odbioru końcowego musi </w:t>
      </w:r>
      <w:r w:rsidRPr="003065C8">
        <w:rPr>
          <w:rFonts w:eastAsia="Times New Roman"/>
          <w:color w:val="000000" w:themeColor="text1"/>
        </w:rPr>
        <w:t xml:space="preserve">spełniać warunek jego gotowości technicznej, formalno-prawnej i użytkowej do </w:t>
      </w:r>
      <w:r w:rsidRPr="003065C8">
        <w:rPr>
          <w:rFonts w:eastAsia="Times New Roman"/>
          <w:color w:val="000000" w:themeColor="text1"/>
          <w:spacing w:val="-1"/>
        </w:rPr>
        <w:t xml:space="preserve">celów którym ma służyć i winien być zgodny z przepisami obowiązującego prawa, </w:t>
      </w:r>
      <w:r w:rsidRPr="003065C8">
        <w:rPr>
          <w:rFonts w:eastAsia="Times New Roman"/>
          <w:color w:val="000000" w:themeColor="text1"/>
        </w:rPr>
        <w:t>w tym Prawa Budowlanego oraz winien być wykonany zgodnie z umową. Koszty i starania w tym zakresie ponosi Wykonawca w ramach wynagrodzenia za wykonanie przedmiotu zamówienia określonego zawartą z Zamawiającym umową.</w:t>
      </w:r>
    </w:p>
    <w:p w14:paraId="786001DC" w14:textId="77777777" w:rsidR="00670CBE" w:rsidRPr="003065C8" w:rsidRDefault="00670CBE" w:rsidP="00670CBE">
      <w:pPr>
        <w:numPr>
          <w:ilvl w:val="0"/>
          <w:numId w:val="4"/>
        </w:numPr>
        <w:shd w:val="clear" w:color="auto" w:fill="FFFFFF"/>
        <w:tabs>
          <w:tab w:val="left" w:pos="709"/>
        </w:tabs>
        <w:spacing w:before="18" w:line="276" w:lineRule="auto"/>
        <w:ind w:left="709" w:right="11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Wszelkie odpady pochodzące z rozbiórki odcinka drogi a nie nadające się do </w:t>
      </w:r>
      <w:r w:rsidRPr="003065C8">
        <w:rPr>
          <w:rFonts w:eastAsia="Times New Roman"/>
          <w:color w:val="000000" w:themeColor="text1"/>
          <w:spacing w:val="-1"/>
        </w:rPr>
        <w:t xml:space="preserve">dalszego użycia Wykonawca zagospodaruje i zutylizuje we własnym zakresie i na </w:t>
      </w:r>
      <w:r w:rsidRPr="003065C8">
        <w:rPr>
          <w:rFonts w:eastAsia="Times New Roman"/>
          <w:color w:val="000000" w:themeColor="text1"/>
        </w:rPr>
        <w:t xml:space="preserve">własny koszt. Koszt ten uwzględniony będzie w cenie ofertowej. Wykonawca </w:t>
      </w:r>
      <w:r w:rsidRPr="003065C8">
        <w:rPr>
          <w:rFonts w:eastAsia="Times New Roman"/>
          <w:color w:val="000000" w:themeColor="text1"/>
          <w:spacing w:val="-1"/>
        </w:rPr>
        <w:t xml:space="preserve">będzie odpowiedzialny za zagospodarowanie odpadów zgodnie z obowiązującymi </w:t>
      </w:r>
      <w:r w:rsidRPr="003065C8">
        <w:rPr>
          <w:rFonts w:eastAsia="Times New Roman"/>
          <w:color w:val="000000" w:themeColor="text1"/>
        </w:rPr>
        <w:t>przepisami.</w:t>
      </w:r>
    </w:p>
    <w:p w14:paraId="16344B89" w14:textId="77777777" w:rsidR="00670CBE" w:rsidRPr="003065C8" w:rsidRDefault="00670CBE" w:rsidP="00670CBE">
      <w:pPr>
        <w:shd w:val="clear" w:color="auto" w:fill="FFFFFF"/>
        <w:tabs>
          <w:tab w:val="left" w:pos="709"/>
        </w:tabs>
        <w:spacing w:before="18" w:line="276" w:lineRule="auto"/>
        <w:ind w:right="11"/>
        <w:jc w:val="both"/>
        <w:rPr>
          <w:rFonts w:eastAsia="Times New Roman"/>
          <w:color w:val="000000" w:themeColor="text1"/>
        </w:rPr>
      </w:pPr>
    </w:p>
    <w:p w14:paraId="6F428EEC" w14:textId="77777777" w:rsidR="00670CBE" w:rsidRPr="003065C8" w:rsidRDefault="00670CBE" w:rsidP="00670CBE">
      <w:pPr>
        <w:numPr>
          <w:ilvl w:val="0"/>
          <w:numId w:val="4"/>
        </w:numPr>
        <w:shd w:val="clear" w:color="auto" w:fill="FFFFFF"/>
        <w:tabs>
          <w:tab w:val="left" w:pos="709"/>
        </w:tabs>
        <w:spacing w:before="11" w:line="276" w:lineRule="auto"/>
        <w:ind w:left="709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Materiały pochodzące z rozbiórki, nadające się do dalszego użycia </w:t>
      </w:r>
      <w:r w:rsidRPr="003065C8">
        <w:rPr>
          <w:rFonts w:eastAsia="Times New Roman"/>
          <w:color w:val="000000" w:themeColor="text1"/>
          <w:spacing w:val="-1"/>
        </w:rPr>
        <w:t xml:space="preserve">, a niewykorzystane do innych robót, należą do </w:t>
      </w:r>
      <w:r w:rsidRPr="003065C8">
        <w:rPr>
          <w:rFonts w:eastAsia="Times New Roman"/>
          <w:color w:val="000000" w:themeColor="text1"/>
        </w:rPr>
        <w:t xml:space="preserve">Zamawiającego. Wykonawca każdorazowo przed zagospodarowaniem odpadów </w:t>
      </w:r>
      <w:r w:rsidRPr="003065C8">
        <w:rPr>
          <w:rFonts w:eastAsia="Times New Roman"/>
          <w:color w:val="000000" w:themeColor="text1"/>
          <w:spacing w:val="-1"/>
        </w:rPr>
        <w:t xml:space="preserve">ustali z Inspektorem nadzoru inwestorskiego rodzaj i ilość użytecznych materiałów </w:t>
      </w:r>
      <w:r w:rsidRPr="003065C8">
        <w:rPr>
          <w:rFonts w:eastAsia="Times New Roman"/>
          <w:color w:val="000000" w:themeColor="text1"/>
        </w:rPr>
        <w:t>z rozbiórki, które Wykonawca na własny koszt odwiezie do Obwodu Drogowego w Mogilnie.</w:t>
      </w:r>
    </w:p>
    <w:p w14:paraId="6771F0DD" w14:textId="77777777" w:rsidR="00670CBE" w:rsidRPr="003065C8" w:rsidRDefault="00670CBE" w:rsidP="00670CBE">
      <w:pPr>
        <w:numPr>
          <w:ilvl w:val="0"/>
          <w:numId w:val="4"/>
        </w:numPr>
        <w:shd w:val="clear" w:color="auto" w:fill="FFFFFF"/>
        <w:tabs>
          <w:tab w:val="left" w:pos="709"/>
        </w:tabs>
        <w:spacing w:before="11" w:line="276" w:lineRule="auto"/>
        <w:ind w:left="709" w:right="4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Po zakończeniu robót budowlanych Wykonawca uporządkuje teren budowy i ewentualnego objazdu.</w:t>
      </w:r>
    </w:p>
    <w:p w14:paraId="19323550" w14:textId="77777777" w:rsidR="00670CBE" w:rsidRPr="003065C8" w:rsidRDefault="00670CBE" w:rsidP="00670CBE">
      <w:pPr>
        <w:numPr>
          <w:ilvl w:val="0"/>
          <w:numId w:val="4"/>
        </w:numPr>
        <w:shd w:val="clear" w:color="auto" w:fill="FFFFFF"/>
        <w:tabs>
          <w:tab w:val="left" w:pos="709"/>
        </w:tabs>
        <w:spacing w:before="11" w:line="276" w:lineRule="auto"/>
        <w:ind w:left="709" w:right="7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Wszelkie opłaty, kary i odszkodowania dla osób trzecich związane z realizacją przedmiotu  zamówienia w tym z ewentualnym wejściem w teren, itd. obciążą Wykonawcę.</w:t>
      </w:r>
    </w:p>
    <w:p w14:paraId="36340E89" w14:textId="77777777" w:rsidR="00670CBE" w:rsidRPr="003065C8" w:rsidRDefault="00670CBE" w:rsidP="00670CBE">
      <w:pPr>
        <w:numPr>
          <w:ilvl w:val="0"/>
          <w:numId w:val="4"/>
        </w:numPr>
        <w:shd w:val="clear" w:color="auto" w:fill="FFFFFF"/>
        <w:spacing w:before="11" w:line="276" w:lineRule="auto"/>
        <w:ind w:left="709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  <w:spacing w:val="-1"/>
        </w:rPr>
        <w:t xml:space="preserve">Do odbioru końcowego Wykonawca przedłoży Zamawiającemu kompletny Operat  </w:t>
      </w:r>
      <w:r w:rsidRPr="003065C8">
        <w:rPr>
          <w:rFonts w:eastAsia="Times New Roman"/>
          <w:color w:val="000000" w:themeColor="text1"/>
        </w:rPr>
        <w:t xml:space="preserve">Kolaudacyjny, zawierający m.in.: kosztorys powykonawczy, protokół przekazania placu budowy, recepty, wyniki badań laboratoryjnych, deklaracje zgodności materiałów, aprobaty, sprawozdanie techniczne, rozliczenie finansowe, oświadczenia kierownika budowy zgodnie z Prawem Budowlanym,  inne opracowania. </w:t>
      </w:r>
    </w:p>
    <w:p w14:paraId="061E7AC2" w14:textId="77777777" w:rsidR="00670CBE" w:rsidRPr="003065C8" w:rsidRDefault="00670CBE" w:rsidP="00670CBE">
      <w:pPr>
        <w:numPr>
          <w:ilvl w:val="0"/>
          <w:numId w:val="4"/>
        </w:numPr>
        <w:shd w:val="clear" w:color="auto" w:fill="FFFFFF"/>
        <w:spacing w:before="4" w:line="276" w:lineRule="auto"/>
        <w:ind w:left="426" w:hanging="142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  <w:spacing w:val="-1"/>
        </w:rPr>
        <w:t xml:space="preserve"> Ponadto Wykonawca będzie zobowiązany opracować, m.in.:</w:t>
      </w:r>
    </w:p>
    <w:p w14:paraId="5A5827E9" w14:textId="77777777" w:rsidR="00670CBE" w:rsidRPr="003065C8" w:rsidRDefault="00670CBE" w:rsidP="00670CBE">
      <w:pPr>
        <w:numPr>
          <w:ilvl w:val="0"/>
          <w:numId w:val="6"/>
        </w:numPr>
        <w:shd w:val="clear" w:color="auto" w:fill="FFFFFF"/>
        <w:tabs>
          <w:tab w:val="left" w:pos="1066"/>
        </w:tabs>
        <w:spacing w:before="4" w:line="276" w:lineRule="auto"/>
        <w:ind w:left="709"/>
        <w:rPr>
          <w:rFonts w:eastAsia="Times New Roman"/>
          <w:color w:val="000000" w:themeColor="text1"/>
          <w:spacing w:val="-22"/>
        </w:rPr>
      </w:pPr>
      <w:r w:rsidRPr="003065C8">
        <w:rPr>
          <w:rFonts w:eastAsia="Times New Roman"/>
          <w:color w:val="000000" w:themeColor="text1"/>
          <w:spacing w:val="-1"/>
        </w:rPr>
        <w:t>Plan BIOZ,</w:t>
      </w:r>
    </w:p>
    <w:p w14:paraId="030001C5" w14:textId="77777777" w:rsidR="00670CBE" w:rsidRPr="003065C8" w:rsidRDefault="00670CBE" w:rsidP="00670CBE">
      <w:pPr>
        <w:numPr>
          <w:ilvl w:val="0"/>
          <w:numId w:val="5"/>
        </w:numPr>
        <w:shd w:val="clear" w:color="auto" w:fill="FFFFFF"/>
        <w:tabs>
          <w:tab w:val="left" w:pos="1066"/>
        </w:tabs>
        <w:spacing w:before="4" w:line="276" w:lineRule="auto"/>
        <w:ind w:left="1066" w:right="43" w:hanging="356"/>
        <w:jc w:val="both"/>
        <w:rPr>
          <w:rFonts w:eastAsia="Times New Roman"/>
          <w:color w:val="000000" w:themeColor="text1"/>
          <w:spacing w:val="-13"/>
        </w:rPr>
      </w:pPr>
      <w:r w:rsidRPr="003065C8">
        <w:rPr>
          <w:rFonts w:eastAsia="Times New Roman"/>
          <w:color w:val="000000" w:themeColor="text1"/>
        </w:rPr>
        <w:t>Projekt organizacji ruchu na czas trwania robót, wraz z uzgodnieniem, wykonaniem, utrzymaniem i likwidacją</w:t>
      </w:r>
    </w:p>
    <w:p w14:paraId="6AD3E085" w14:textId="77777777" w:rsidR="005910A4" w:rsidRDefault="00E47813"/>
    <w:sectPr w:rsidR="005910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A4A1" w14:textId="77777777" w:rsidR="00E47813" w:rsidRDefault="00E47813" w:rsidP="009940F4">
      <w:r>
        <w:separator/>
      </w:r>
    </w:p>
  </w:endnote>
  <w:endnote w:type="continuationSeparator" w:id="0">
    <w:p w14:paraId="7A2CEEBD" w14:textId="77777777" w:rsidR="00E47813" w:rsidRDefault="00E47813" w:rsidP="0099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3A6B" w14:textId="77777777" w:rsidR="00E47813" w:rsidRDefault="00E47813" w:rsidP="009940F4">
      <w:r>
        <w:separator/>
      </w:r>
    </w:p>
  </w:footnote>
  <w:footnote w:type="continuationSeparator" w:id="0">
    <w:p w14:paraId="2EF31C3C" w14:textId="77777777" w:rsidR="00E47813" w:rsidRDefault="00E47813" w:rsidP="0099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00" w14:textId="0B8D5A09" w:rsidR="009940F4" w:rsidRDefault="009940F4" w:rsidP="009940F4">
    <w:pPr>
      <w:pStyle w:val="Nagwek"/>
      <w:jc w:val="right"/>
      <w:rPr>
        <w:rFonts w:eastAsia="Microsoft YaHei"/>
        <w:sz w:val="16"/>
        <w:szCs w:val="16"/>
      </w:rPr>
    </w:pPr>
    <w:r>
      <w:rPr>
        <w:sz w:val="16"/>
        <w:szCs w:val="16"/>
      </w:rPr>
      <w:t>Nr postępowania:</w:t>
    </w:r>
    <w:r>
      <w:t xml:space="preserve"> </w:t>
    </w:r>
    <w:r>
      <w:rPr>
        <w:b/>
      </w:rPr>
      <w:t>ZDP.11.272.</w:t>
    </w:r>
    <w:r>
      <w:rPr>
        <w:b/>
      </w:rPr>
      <w:t>4</w:t>
    </w:r>
    <w:r>
      <w:rPr>
        <w:b/>
      </w:rPr>
      <w:t>.2021</w:t>
    </w:r>
  </w:p>
  <w:p w14:paraId="49D85926" w14:textId="77777777" w:rsidR="009940F4" w:rsidRDefault="009940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DA855A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3526764"/>
    <w:multiLevelType w:val="hybridMultilevel"/>
    <w:tmpl w:val="4DCC1C18"/>
    <w:styleLink w:val="StylPunktowane521"/>
    <w:lvl w:ilvl="0" w:tplc="09404E8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8A93C9C"/>
    <w:multiLevelType w:val="singleLevel"/>
    <w:tmpl w:val="E6A4A87E"/>
    <w:lvl w:ilvl="0">
      <w:start w:val="1"/>
      <w:numFmt w:val="decimal"/>
      <w:lvlText w:val="%1)"/>
      <w:legacy w:legacy="1" w:legacySpace="0" w:legacyIndent="357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57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4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5">
    <w:abstractNumId w:val="2"/>
    <w:lvlOverride w:ilvl="0">
      <w:lvl w:ilvl="0">
        <w:start w:val="1"/>
        <w:numFmt w:val="decimal"/>
        <w:lvlText w:val="%1)"/>
        <w:legacy w:legacy="1" w:legacySpace="0" w:legacyIndent="35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CF"/>
    <w:rsid w:val="000D6598"/>
    <w:rsid w:val="005845CF"/>
    <w:rsid w:val="00670CBE"/>
    <w:rsid w:val="007D38AA"/>
    <w:rsid w:val="00953006"/>
    <w:rsid w:val="009940F4"/>
    <w:rsid w:val="00B4106A"/>
    <w:rsid w:val="00E4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7081"/>
  <w15:chartTrackingRefBased/>
  <w15:docId w15:val="{AE744567-8D83-4FC6-B65B-F5CF7A32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Punktowane521">
    <w:name w:val="Styl Punktowane521"/>
    <w:rsid w:val="00670CBE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qFormat/>
    <w:rsid w:val="009940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940F4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40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0F4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dcterms:created xsi:type="dcterms:W3CDTF">2021-05-17T10:34:00Z</dcterms:created>
  <dcterms:modified xsi:type="dcterms:W3CDTF">2021-05-19T06:55:00Z</dcterms:modified>
</cp:coreProperties>
</file>